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E81" w:rsidRDefault="00C20A1C" w:rsidP="00C20A1C">
      <w:pPr>
        <w:jc w:val="both"/>
        <w:rPr>
          <w:rFonts w:ascii="Times New Roman" w:hAnsi="Times New Roman" w:cs="Times New Roman"/>
          <w:sz w:val="28"/>
          <w:szCs w:val="28"/>
        </w:rPr>
      </w:pPr>
      <w:r w:rsidRPr="00C20A1C">
        <w:rPr>
          <w:rFonts w:ascii="Times New Roman" w:hAnsi="Times New Roman" w:cs="Times New Roman"/>
          <w:sz w:val="28"/>
          <w:szCs w:val="28"/>
        </w:rPr>
        <w:t>Прокурор разъясняет</w:t>
      </w:r>
    </w:p>
    <w:p w:rsidR="00C20A1C" w:rsidRDefault="00C20A1C" w:rsidP="00C20A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1B8F" w:rsidRPr="00BC1481" w:rsidRDefault="00BC1481" w:rsidP="00BC1481">
      <w:pPr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C1481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Установление группы инвалидности без указания срока переосвидетельствования</w:t>
      </w:r>
    </w:p>
    <w:p w:rsidR="00BC1481" w:rsidRPr="00BC1481" w:rsidRDefault="00BC1481" w:rsidP="00BC148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1481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10.11.2023 № 1887 внесены дополнения в постановление Правительства Российской Федерации от 05.04.2022 № 588 «О признании лица инвалидом». Постановление дополнено п. 13 Правил признания лица инвалидом.</w:t>
      </w:r>
    </w:p>
    <w:p w:rsidR="00BC1481" w:rsidRPr="00BC1481" w:rsidRDefault="00BC1481" w:rsidP="009714D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C1481">
        <w:rPr>
          <w:rFonts w:ascii="Times New Roman" w:hAnsi="Times New Roman" w:cs="Times New Roman"/>
          <w:sz w:val="28"/>
          <w:szCs w:val="28"/>
        </w:rPr>
        <w:t>Так, при первичном признании гражданина инвалидом группа инвалидности без указания срока переосвидетельствования устанавливается гражданам, имеющим дефекты и деформации, предусмотренные пунктами 14 и (или) 15 приложения к настоящим Правилам, вследствие военной травмы, если увечье получено при исполнении обязанностей военной службы, или вследствие увечья (ранения, травмы, контузии), полученного в связи с исполнением обязанностей по контракту о пребывании в добровольческом формировании.</w:t>
      </w:r>
      <w:proofErr w:type="gramEnd"/>
    </w:p>
    <w:p w:rsidR="00BC1481" w:rsidRDefault="00BC1481" w:rsidP="00BD4C76">
      <w:pPr>
        <w:ind w:firstLine="708"/>
        <w:jc w:val="both"/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</w:pPr>
    </w:p>
    <w:p w:rsidR="00BC1481" w:rsidRPr="00BD4C76" w:rsidRDefault="00BC1481" w:rsidP="00BD4C7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20A1C" w:rsidRPr="00C20A1C" w:rsidRDefault="00C20A1C" w:rsidP="00C20A1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sectPr w:rsidR="00C20A1C" w:rsidRPr="00C20A1C" w:rsidSect="00383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0A1C"/>
    <w:rsid w:val="000C088C"/>
    <w:rsid w:val="00306C52"/>
    <w:rsid w:val="00383E81"/>
    <w:rsid w:val="00565589"/>
    <w:rsid w:val="009714D0"/>
    <w:rsid w:val="00990B3C"/>
    <w:rsid w:val="00AD5A34"/>
    <w:rsid w:val="00B54843"/>
    <w:rsid w:val="00BC1481"/>
    <w:rsid w:val="00BD4C76"/>
    <w:rsid w:val="00C20A1C"/>
    <w:rsid w:val="00CD1B8F"/>
    <w:rsid w:val="00E176D2"/>
    <w:rsid w:val="00E759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E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20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eeds-pagenavigationicon">
    <w:name w:val="feeds-page__navigation_icon"/>
    <w:basedOn w:val="a0"/>
    <w:rsid w:val="00AD5A34"/>
  </w:style>
  <w:style w:type="character" w:customStyle="1" w:styleId="feeds-pagenavigationtooltip">
    <w:name w:val="feeds-page__navigation_tooltip"/>
    <w:basedOn w:val="a0"/>
    <w:rsid w:val="00AD5A34"/>
  </w:style>
  <w:style w:type="character" w:styleId="a4">
    <w:name w:val="Hyperlink"/>
    <w:basedOn w:val="a0"/>
    <w:uiPriority w:val="99"/>
    <w:semiHidden/>
    <w:unhideWhenUsed/>
    <w:rsid w:val="00E7590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6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94564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2037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5194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08568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72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7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89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79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7373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1772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55484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86750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13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72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82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56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2024-03-09T14:40:00Z</dcterms:created>
  <dcterms:modified xsi:type="dcterms:W3CDTF">2024-03-09T14:40:00Z</dcterms:modified>
</cp:coreProperties>
</file>