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E2" w:rsidRDefault="00A51CE2" w:rsidP="00A51CE2">
      <w:pPr>
        <w:jc w:val="center"/>
        <w:rPr>
          <w:sz w:val="28"/>
          <w:szCs w:val="28"/>
        </w:rPr>
      </w:pPr>
    </w:p>
    <w:p w:rsidR="00A51CE2" w:rsidRPr="005B1133" w:rsidRDefault="00A51CE2" w:rsidP="00A51CE2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КОРНИЛОВСКОГО</w:t>
      </w:r>
      <w:r w:rsidRPr="005B1133">
        <w:rPr>
          <w:b/>
          <w:sz w:val="28"/>
          <w:szCs w:val="28"/>
        </w:rPr>
        <w:t xml:space="preserve"> СЕЛЬСОВЕТА</w:t>
      </w:r>
    </w:p>
    <w:p w:rsidR="00A51CE2" w:rsidRDefault="00A51CE2" w:rsidP="00A51CE2">
      <w:pPr>
        <w:jc w:val="center"/>
        <w:rPr>
          <w:b/>
          <w:sz w:val="28"/>
          <w:szCs w:val="28"/>
        </w:rPr>
      </w:pPr>
      <w:r w:rsidRPr="005B1133">
        <w:rPr>
          <w:b/>
          <w:sz w:val="28"/>
          <w:szCs w:val="28"/>
        </w:rPr>
        <w:t xml:space="preserve">БОЛОТНИНСКОГО РАЙОНА НОВОСИБИРСКОЙ ОБЛАСТИ </w:t>
      </w:r>
    </w:p>
    <w:p w:rsidR="00A51CE2" w:rsidRDefault="00A51CE2" w:rsidP="00A51CE2">
      <w:pPr>
        <w:jc w:val="center"/>
        <w:rPr>
          <w:b/>
          <w:sz w:val="28"/>
          <w:szCs w:val="28"/>
        </w:rPr>
      </w:pPr>
    </w:p>
    <w:p w:rsidR="00A51CE2" w:rsidRPr="005B1133" w:rsidRDefault="00A51CE2" w:rsidP="00A51CE2">
      <w:pPr>
        <w:jc w:val="center"/>
        <w:rPr>
          <w:b/>
          <w:sz w:val="28"/>
          <w:szCs w:val="28"/>
        </w:rPr>
      </w:pPr>
    </w:p>
    <w:p w:rsidR="00A51CE2" w:rsidRPr="005B1133" w:rsidRDefault="00A51CE2" w:rsidP="00A51CE2">
      <w:pPr>
        <w:jc w:val="center"/>
        <w:rPr>
          <w:sz w:val="28"/>
          <w:szCs w:val="28"/>
        </w:rPr>
      </w:pPr>
    </w:p>
    <w:p w:rsidR="00A51CE2" w:rsidRPr="005B1133" w:rsidRDefault="00A51CE2" w:rsidP="00A51CE2">
      <w:pPr>
        <w:jc w:val="center"/>
        <w:rPr>
          <w:sz w:val="28"/>
          <w:szCs w:val="28"/>
        </w:rPr>
      </w:pPr>
      <w:r w:rsidRPr="005B1133">
        <w:rPr>
          <w:b/>
          <w:sz w:val="28"/>
          <w:szCs w:val="28"/>
        </w:rPr>
        <w:t>ПОСТАНОВЛЕНИЕ</w:t>
      </w:r>
    </w:p>
    <w:p w:rsidR="00A51CE2" w:rsidRDefault="00A51CE2" w:rsidP="00A51CE2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5B1133">
        <w:rPr>
          <w:sz w:val="28"/>
          <w:szCs w:val="28"/>
        </w:rPr>
        <w:t>.</w:t>
      </w:r>
      <w:r w:rsidRPr="006F199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B1133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Pr="005B1133">
        <w:rPr>
          <w:sz w:val="28"/>
          <w:szCs w:val="28"/>
        </w:rPr>
        <w:t xml:space="preserve">г.                                                                                                </w:t>
      </w:r>
      <w:r>
        <w:rPr>
          <w:sz w:val="28"/>
          <w:szCs w:val="28"/>
        </w:rPr>
        <w:t xml:space="preserve">     № 9</w:t>
      </w:r>
    </w:p>
    <w:p w:rsidR="00A51CE2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</w:p>
    <w:p w:rsidR="00A51CE2" w:rsidRPr="005B1133" w:rsidRDefault="00A51CE2" w:rsidP="00A51CE2">
      <w:pPr>
        <w:rPr>
          <w:sz w:val="28"/>
          <w:szCs w:val="28"/>
        </w:rPr>
      </w:pPr>
    </w:p>
    <w:p w:rsidR="00A51CE2" w:rsidRPr="009F0794" w:rsidRDefault="00A51CE2" w:rsidP="00A51CE2">
      <w:pPr>
        <w:jc w:val="center"/>
      </w:pPr>
      <w:r>
        <w:rPr>
          <w:sz w:val="28"/>
          <w:szCs w:val="28"/>
        </w:rPr>
        <w:t xml:space="preserve"> О внесении </w:t>
      </w:r>
      <w:proofErr w:type="gramStart"/>
      <w:r>
        <w:rPr>
          <w:sz w:val="28"/>
          <w:szCs w:val="28"/>
        </w:rPr>
        <w:t>изменении</w:t>
      </w:r>
      <w:proofErr w:type="gramEnd"/>
      <w:r>
        <w:rPr>
          <w:sz w:val="28"/>
          <w:szCs w:val="28"/>
        </w:rPr>
        <w:t xml:space="preserve"> </w:t>
      </w:r>
      <w:r w:rsidRPr="005B1133">
        <w:rPr>
          <w:sz w:val="28"/>
          <w:szCs w:val="28"/>
        </w:rPr>
        <w:t xml:space="preserve"> об оплате труда рабочих</w:t>
      </w:r>
      <w:r>
        <w:rPr>
          <w:sz w:val="28"/>
          <w:szCs w:val="28"/>
        </w:rPr>
        <w:t>, занятых в</w:t>
      </w:r>
      <w:r w:rsidRPr="006F1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от 11.09.2019 № 74.</w:t>
      </w:r>
      <w:r w:rsidRPr="009F0794">
        <w:tab/>
      </w: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увеличением значения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, на основании статей 133 и 133. Трудового кодекса,   </w:t>
      </w:r>
      <w:proofErr w:type="spellStart"/>
      <w:proofErr w:type="gramStart"/>
      <w:r w:rsidRPr="007B5D1E">
        <w:rPr>
          <w:sz w:val="28"/>
          <w:szCs w:val="28"/>
        </w:rPr>
        <w:t>п</w:t>
      </w:r>
      <w:proofErr w:type="spellEnd"/>
      <w:proofErr w:type="gramEnd"/>
      <w:r w:rsidRPr="007B5D1E">
        <w:rPr>
          <w:sz w:val="28"/>
          <w:szCs w:val="28"/>
        </w:rPr>
        <w:t xml:space="preserve"> о с т а </w:t>
      </w:r>
      <w:proofErr w:type="spellStart"/>
      <w:r w:rsidRPr="007B5D1E">
        <w:rPr>
          <w:sz w:val="28"/>
          <w:szCs w:val="28"/>
        </w:rPr>
        <w:t>н</w:t>
      </w:r>
      <w:proofErr w:type="spellEnd"/>
      <w:r w:rsidRPr="007B5D1E">
        <w:rPr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  <w:r w:rsidRPr="005B1133">
        <w:rPr>
          <w:sz w:val="28"/>
          <w:szCs w:val="28"/>
        </w:rPr>
        <w:t xml:space="preserve">    </w:t>
      </w:r>
    </w:p>
    <w:p w:rsidR="00A51CE2" w:rsidRPr="00FC4C7E" w:rsidRDefault="00A51CE2" w:rsidP="00A51CE2">
      <w:pPr>
        <w:jc w:val="both"/>
        <w:rPr>
          <w:sz w:val="28"/>
          <w:szCs w:val="28"/>
        </w:rPr>
      </w:pPr>
    </w:p>
    <w:p w:rsidR="00A51CE2" w:rsidRPr="00712B04" w:rsidRDefault="00A51CE2" w:rsidP="00A51CE2">
      <w:pPr>
        <w:pStyle w:val="a3"/>
        <w:numPr>
          <w:ilvl w:val="0"/>
          <w:numId w:val="2"/>
        </w:numPr>
        <w:spacing w:after="200" w:line="276" w:lineRule="auto"/>
        <w:ind w:left="75"/>
        <w:rPr>
          <w:sz w:val="28"/>
          <w:szCs w:val="28"/>
        </w:rPr>
      </w:pPr>
      <w:r w:rsidRPr="00712B04">
        <w:rPr>
          <w:sz w:val="28"/>
          <w:szCs w:val="28"/>
        </w:rPr>
        <w:t xml:space="preserve">Внести изменения в   Положение об оплате труда рабочих, занятых в администрации </w:t>
      </w:r>
      <w:proofErr w:type="spellStart"/>
      <w:r w:rsidRPr="00712B04">
        <w:rPr>
          <w:sz w:val="28"/>
          <w:szCs w:val="28"/>
        </w:rPr>
        <w:t>Корниловского</w:t>
      </w:r>
      <w:proofErr w:type="spellEnd"/>
      <w:r w:rsidRPr="00712B04">
        <w:rPr>
          <w:sz w:val="28"/>
          <w:szCs w:val="28"/>
        </w:rPr>
        <w:t xml:space="preserve"> сельсовета </w:t>
      </w:r>
      <w:proofErr w:type="spellStart"/>
      <w:r w:rsidRPr="00712B04">
        <w:rPr>
          <w:sz w:val="28"/>
          <w:szCs w:val="28"/>
        </w:rPr>
        <w:t>Болотнинского</w:t>
      </w:r>
      <w:proofErr w:type="spellEnd"/>
      <w:r w:rsidRPr="00712B04">
        <w:rPr>
          <w:sz w:val="28"/>
          <w:szCs w:val="28"/>
        </w:rPr>
        <w:t xml:space="preserve"> района Новосибирской области  следующие изменения:</w:t>
      </w:r>
    </w:p>
    <w:p w:rsidR="00A51CE2" w:rsidRPr="00A51CE2" w:rsidRDefault="00A51CE2" w:rsidP="00A51CE2">
      <w:pPr>
        <w:pStyle w:val="a3"/>
        <w:numPr>
          <w:ilvl w:val="1"/>
          <w:numId w:val="2"/>
        </w:numPr>
        <w:rPr>
          <w:rFonts w:ascii="Tahoma" w:hAnsi="Tahoma" w:cs="Tahoma"/>
          <w:color w:val="444444"/>
          <w:sz w:val="21"/>
          <w:szCs w:val="21"/>
        </w:rPr>
      </w:pPr>
      <w:r w:rsidRPr="00A51CE2">
        <w:rPr>
          <w:sz w:val="28"/>
          <w:szCs w:val="28"/>
        </w:rPr>
        <w:t xml:space="preserve">Пункт 3   изложить в новой редакции; </w:t>
      </w:r>
    </w:p>
    <w:p w:rsidR="00A51CE2" w:rsidRDefault="00A51CE2" w:rsidP="00A51CE2">
      <w:pPr>
        <w:jc w:val="both"/>
        <w:rPr>
          <w:sz w:val="28"/>
          <w:szCs w:val="28"/>
        </w:rPr>
      </w:pPr>
      <w:r>
        <w:rPr>
          <w:rFonts w:ascii="Tahoma" w:hAnsi="Tahoma" w:cs="Tahoma"/>
          <w:color w:val="444444"/>
          <w:sz w:val="21"/>
          <w:szCs w:val="21"/>
        </w:rPr>
        <w:br/>
      </w:r>
      <w:r>
        <w:rPr>
          <w:sz w:val="28"/>
          <w:szCs w:val="28"/>
        </w:rPr>
        <w:t xml:space="preserve">На оклад, компенсационные и стимулирующие выплаты начисляется районный коэффициент.      </w:t>
      </w:r>
    </w:p>
    <w:p w:rsidR="00A51CE2" w:rsidRDefault="00A51CE2" w:rsidP="00A51CE2">
      <w:pPr>
        <w:jc w:val="center"/>
        <w:rPr>
          <w:b/>
          <w:sz w:val="28"/>
          <w:szCs w:val="28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7492"/>
        <w:gridCol w:w="1508"/>
      </w:tblGrid>
      <w:tr w:rsidR="00A51CE2" w:rsidTr="005B24A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профессии и характеристика работ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оклада, руб.</w:t>
            </w:r>
          </w:p>
        </w:tc>
      </w:tr>
      <w:tr w:rsidR="00A51CE2" w:rsidTr="005B24A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Водитель автомобиля</w:t>
            </w: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</w:t>
            </w:r>
            <w:r>
              <w:rPr>
                <w:i/>
                <w:sz w:val="26"/>
                <w:szCs w:val="26"/>
                <w:u w:val="single"/>
                <w:lang w:eastAsia="en-US"/>
              </w:rPr>
              <w:t>4 разряда</w:t>
            </w:r>
            <w:r>
              <w:rPr>
                <w:b/>
                <w:sz w:val="26"/>
                <w:szCs w:val="26"/>
                <w:lang w:eastAsia="en-US"/>
              </w:rPr>
              <w:t xml:space="preserve"> - </w:t>
            </w:r>
            <w:r>
              <w:rPr>
                <w:sz w:val="26"/>
                <w:szCs w:val="26"/>
                <w:lang w:eastAsia="en-US"/>
              </w:rPr>
              <w:t xml:space="preserve">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>
                <w:rPr>
                  <w:sz w:val="26"/>
                  <w:szCs w:val="26"/>
                  <w:lang w:eastAsia="en-US"/>
                </w:rPr>
                <w:t>7 метров</w:t>
              </w:r>
            </w:smartTag>
            <w:r>
              <w:rPr>
                <w:sz w:val="26"/>
                <w:szCs w:val="26"/>
                <w:lang w:eastAsia="en-US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разработки механизмов и т.д.  Объявление водителем автобуса остановочных пунктов.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7790-00</w:t>
            </w:r>
          </w:p>
        </w:tc>
      </w:tr>
      <w:tr w:rsidR="00A51CE2" w:rsidTr="005B24A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Уборщик служебных помещений</w:t>
            </w:r>
          </w:p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</w:t>
            </w:r>
            <w:r>
              <w:rPr>
                <w:i/>
                <w:sz w:val="26"/>
                <w:szCs w:val="26"/>
                <w:u w:val="single"/>
                <w:lang w:eastAsia="en-US"/>
              </w:rPr>
              <w:t>1 разряда</w:t>
            </w:r>
            <w:r>
              <w:rPr>
                <w:sz w:val="26"/>
                <w:szCs w:val="26"/>
                <w:lang w:eastAsia="en-US"/>
              </w:rPr>
              <w:t xml:space="preserve"> – уборка холлов, вестибюлей, коридоров, лестничных клеток служебных и других помещений общественных и административных зданий. Удаление пыли с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>
              <w:rPr>
                <w:sz w:val="26"/>
                <w:szCs w:val="26"/>
                <w:lang w:eastAsia="en-US"/>
              </w:rPr>
              <w:t>Влажное подметание и мытье лестничных площадок, маршей, мест перед загрузочными клапанами мусоропроводов,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Подметание и мытье площадки перед входом в подъезд. Мытье полов,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материала. В зимнее время очистка снега на прилегающей территории.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6770-00</w:t>
            </w:r>
          </w:p>
        </w:tc>
      </w:tr>
      <w:tr w:rsidR="00A51CE2" w:rsidTr="005B24A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Default="00A51CE2" w:rsidP="005B24A3">
            <w:pPr>
              <w:spacing w:line="276" w:lineRule="auto"/>
              <w:ind w:firstLine="54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iCs/>
                <w:sz w:val="26"/>
                <w:szCs w:val="26"/>
                <w:lang w:eastAsia="en-US"/>
              </w:rPr>
              <w:t>Рабочий по комплексному обслуживанию и зданий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A51CE2" w:rsidRDefault="00A51CE2" w:rsidP="005B24A3">
            <w:pPr>
              <w:spacing w:line="276" w:lineRule="auto"/>
              <w:ind w:firstLine="540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i/>
                <w:iCs/>
                <w:sz w:val="26"/>
                <w:szCs w:val="26"/>
                <w:u w:val="single"/>
                <w:lang w:eastAsia="en-US"/>
              </w:rPr>
              <w:t>2 разряда</w:t>
            </w:r>
            <w:r>
              <w:rPr>
                <w:sz w:val="26"/>
                <w:szCs w:val="26"/>
                <w:lang w:eastAsia="en-US"/>
              </w:rPr>
              <w:t xml:space="preserve"> - 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т.д.).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Сезонная подготовка обслуживаемых зданий, сооружений, оборудования и механизмов. Очистка от снега и льда дворовых территорий, тротуаров, крыш, навесов, водостоков и т.д. Устранение повреждений и неисправностей по заявкам.</w:t>
            </w:r>
          </w:p>
          <w:p w:rsidR="00A51CE2" w:rsidRDefault="00A51CE2" w:rsidP="005B24A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7110-00</w:t>
            </w:r>
          </w:p>
        </w:tc>
      </w:tr>
    </w:tbl>
    <w:p w:rsidR="00A51CE2" w:rsidRDefault="00A51CE2" w:rsidP="00A51CE2">
      <w:pPr>
        <w:rPr>
          <w:sz w:val="26"/>
          <w:szCs w:val="26"/>
        </w:rPr>
      </w:pPr>
    </w:p>
    <w:p w:rsidR="00A51CE2" w:rsidRDefault="00A51CE2" w:rsidP="00A51CE2">
      <w:pPr>
        <w:ind w:left="4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Ежемесячная надбавка за качественные показатели деятельности рабочих устанавливается в следующих размерах:   </w:t>
      </w:r>
    </w:p>
    <w:tbl>
      <w:tblPr>
        <w:tblpPr w:leftFromText="180" w:rightFromText="180" w:bottomFromText="200" w:vertAnchor="text" w:tblpX="-103" w:tblpY="126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5923"/>
        <w:gridCol w:w="1359"/>
      </w:tblGrid>
      <w:tr w:rsidR="00A51CE2" w:rsidTr="005B24A3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профессий рабочих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Качественные показатели деятельности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Размер надбавки, процентов оклада</w:t>
            </w:r>
          </w:p>
        </w:tc>
      </w:tr>
      <w:tr w:rsidR="00A51CE2" w:rsidTr="005B24A3">
        <w:trPr>
          <w:trHeight w:val="36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Водитель автомобиля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27,22</w:t>
            </w: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</w:t>
            </w:r>
          </w:p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</w:t>
            </w:r>
          </w:p>
        </w:tc>
      </w:tr>
      <w:tr w:rsidR="00A51CE2" w:rsidTr="005B24A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2.Обеспечение безопасного и безаварийного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A51CE2" w:rsidTr="005B24A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3.Содержание автомобиля в технически исправном состоянии.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A51CE2" w:rsidTr="005B24A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4.Экономичное расходование ГСМ и т.д.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A51CE2" w:rsidTr="005B24A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64,22</w:t>
            </w:r>
          </w:p>
        </w:tc>
      </w:tr>
      <w:tr w:rsidR="00A51CE2" w:rsidTr="005B24A3">
        <w:trPr>
          <w:trHeight w:val="46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Уборщик служебных </w:t>
            </w:r>
            <w:r>
              <w:rPr>
                <w:b/>
                <w:sz w:val="26"/>
                <w:szCs w:val="26"/>
                <w:lang w:eastAsia="en-US"/>
              </w:rPr>
              <w:lastRenderedPageBreak/>
              <w:t>помещений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1.Своевременно и качественно осуществлять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уборку служебных помещений.   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33,21</w:t>
            </w:r>
          </w:p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15</w:t>
            </w:r>
          </w:p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:rsidR="00A51CE2" w:rsidRDefault="00A51CE2" w:rsidP="005B24A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51CE2" w:rsidTr="005B24A3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Соблюдать правила санитарии и гигиены в убираемых помещениях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sz w:val="26"/>
                <w:szCs w:val="26"/>
                <w:lang w:eastAsia="en-US"/>
              </w:rPr>
            </w:pPr>
          </w:p>
        </w:tc>
      </w:tr>
      <w:tr w:rsidR="00A51CE2" w:rsidTr="005B24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Осуществлять уборку прилегающей территории  административного здания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sz w:val="26"/>
                <w:szCs w:val="26"/>
                <w:lang w:eastAsia="en-US"/>
              </w:rPr>
            </w:pPr>
          </w:p>
        </w:tc>
      </w:tr>
      <w:tr w:rsidR="00A51CE2" w:rsidTr="005B24A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Осуществлять стирку штор и полотенец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sz w:val="26"/>
                <w:szCs w:val="26"/>
                <w:lang w:eastAsia="en-US"/>
              </w:rPr>
            </w:pPr>
          </w:p>
        </w:tc>
      </w:tr>
      <w:tr w:rsidR="00A51CE2" w:rsidTr="005B24A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E2" w:rsidRDefault="00A51CE2" w:rsidP="005B24A3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84,21</w:t>
            </w:r>
          </w:p>
        </w:tc>
      </w:tr>
      <w:tr w:rsidR="00A51CE2" w:rsidTr="005B24A3">
        <w:trPr>
          <w:trHeight w:val="3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Рабочий 2 разряда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1.Своевременное и качественной выполнение всего комплекса работ в соответствии с установленными характеристиками и т.д.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Default="00A51CE2" w:rsidP="005B24A3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44</w:t>
            </w:r>
          </w:p>
        </w:tc>
      </w:tr>
    </w:tbl>
    <w:p w:rsidR="00A51CE2" w:rsidRDefault="00A51CE2" w:rsidP="00A51CE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01.01.2021 г.</w:t>
      </w:r>
    </w:p>
    <w:p w:rsidR="00A51CE2" w:rsidRPr="00D1283B" w:rsidRDefault="00A51CE2" w:rsidP="00A51CE2">
      <w:pPr>
        <w:jc w:val="both"/>
        <w:rPr>
          <w:sz w:val="28"/>
          <w:szCs w:val="28"/>
        </w:rPr>
      </w:pPr>
    </w:p>
    <w:p w:rsidR="00A51CE2" w:rsidRPr="005B1133" w:rsidRDefault="00A51CE2" w:rsidP="00A51CE2">
      <w:pPr>
        <w:pStyle w:val="a3"/>
        <w:ind w:left="1065"/>
        <w:jc w:val="both"/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B11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Корниловского</w:t>
      </w:r>
      <w:proofErr w:type="spellEnd"/>
      <w:r w:rsidRPr="005B1133">
        <w:rPr>
          <w:sz w:val="28"/>
          <w:szCs w:val="28"/>
        </w:rPr>
        <w:t xml:space="preserve"> сельсовета</w:t>
      </w:r>
    </w:p>
    <w:p w:rsidR="00A51CE2" w:rsidRDefault="00A51CE2" w:rsidP="00A51C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A51CE2" w:rsidRDefault="00A51CE2" w:rsidP="00A51CE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</w:t>
      </w:r>
      <w:r w:rsidRPr="005B113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Н.В.Эйснер</w:t>
      </w:r>
      <w:proofErr w:type="spellEnd"/>
      <w:r>
        <w:rPr>
          <w:sz w:val="28"/>
          <w:szCs w:val="28"/>
        </w:rPr>
        <w:t xml:space="preserve">  </w:t>
      </w:r>
    </w:p>
    <w:p w:rsidR="00A51CE2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rPr>
          <w:sz w:val="28"/>
          <w:szCs w:val="28"/>
        </w:rPr>
      </w:pPr>
    </w:p>
    <w:p w:rsidR="00A51CE2" w:rsidRPr="005B1133" w:rsidRDefault="00A51CE2" w:rsidP="00A51CE2">
      <w:pPr>
        <w:rPr>
          <w:sz w:val="28"/>
          <w:szCs w:val="28"/>
        </w:rPr>
      </w:pPr>
    </w:p>
    <w:p w:rsidR="00A51CE2" w:rsidRPr="005B1133" w:rsidRDefault="00A51CE2" w:rsidP="00A51CE2">
      <w:pPr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p w:rsidR="00A51CE2" w:rsidRDefault="00A51CE2" w:rsidP="00A51CE2">
      <w:pPr>
        <w:jc w:val="center"/>
        <w:rPr>
          <w:sz w:val="28"/>
          <w:szCs w:val="28"/>
        </w:rPr>
      </w:pPr>
    </w:p>
    <w:sectPr w:rsidR="00A51CE2" w:rsidSect="007B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2098F"/>
    <w:multiLevelType w:val="hybridMultilevel"/>
    <w:tmpl w:val="C6403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34600"/>
    <w:multiLevelType w:val="multilevel"/>
    <w:tmpl w:val="3D08ABF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75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1CE2"/>
    <w:rsid w:val="00712B04"/>
    <w:rsid w:val="007B014E"/>
    <w:rsid w:val="00A5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C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1CE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cp:lastPrinted>2021-01-26T06:40:00Z</cp:lastPrinted>
  <dcterms:created xsi:type="dcterms:W3CDTF">2021-01-26T06:29:00Z</dcterms:created>
  <dcterms:modified xsi:type="dcterms:W3CDTF">2021-01-26T06:43:00Z</dcterms:modified>
</cp:coreProperties>
</file>