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69" w:rsidRDefault="00284769" w:rsidP="002847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284769" w:rsidRDefault="00284769" w:rsidP="00284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284769" w:rsidRDefault="00284769" w:rsidP="00284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284769" w:rsidRDefault="00284769" w:rsidP="00284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5 от 15. 02. 2024  года</w:t>
      </w:r>
    </w:p>
    <w:p w:rsidR="00284769" w:rsidRDefault="00284769" w:rsidP="002847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ПАМЯТКА ПО ПРОФИЛАКТИКЕ ПОЖАРОВ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ДЛЯ СОБСТВЕННИКОВ И АРЕНДАТОРОВ ЖИЛЫХ ПОМЕЩЕНИЙ</w:t>
      </w:r>
      <w:r>
        <w:rPr>
          <w:rFonts w:ascii="Inter" w:hAnsi="Inter"/>
          <w:color w:val="101010"/>
          <w:sz w:val="30"/>
          <w:szCs w:val="30"/>
        </w:rPr>
        <w:t> 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Правила эксплуатации печного оборудования в жилых домах</w:t>
      </w:r>
      <w:r>
        <w:rPr>
          <w:rFonts w:ascii="Inter" w:hAnsi="Inter"/>
          <w:color w:val="101010"/>
          <w:sz w:val="30"/>
          <w:szCs w:val="30"/>
        </w:rPr>
        <w:t> 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При эксплуатации печного оборудования должны выполняться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следующие требования пожарной безопасности: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 Печи, дымовые трубы и стены, в которых проходят дымовые каналы на чердаках, должны быть оштукатурены и побелены.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 Дымовые трубы должны быть снабжены исправными искроуловителями (металлическими сетками с размерами ячейки не более 5х5 мм).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3. Перед началом отопительного сезона дымоходы печей должны быть очищены от сажи.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 Зола, шлак, уголь должны удаляться в специально отведенные для этого места. Не разрешается устройство таких мест сбора ближе 15 метров от сгораемых строений.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5. Чистка дымоходов и печей от сажи должна производиться перед началом, а также в течение всего отопительного сезона не реже 1 раза в 3 месяца.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6. Не допускается перекаливать печи, следует осуществлять их топку 2-3 раза в день не более 1-1,5 часов.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При эксплуатации печного оборудования запрещается: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 Эксплуатировать печи и другие отопительные приборы без противопожарных разделок (</w:t>
      </w:r>
      <w:proofErr w:type="spellStart"/>
      <w:r>
        <w:rPr>
          <w:rFonts w:ascii="Inter" w:hAnsi="Inter"/>
          <w:color w:val="101010"/>
          <w:sz w:val="30"/>
          <w:szCs w:val="30"/>
        </w:rPr>
        <w:t>отступок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) от конструкций из горючих </w:t>
      </w:r>
      <w:r>
        <w:rPr>
          <w:rFonts w:ascii="Inter" w:hAnsi="Inter"/>
          <w:color w:val="101010"/>
          <w:sz w:val="30"/>
          <w:szCs w:val="30"/>
        </w:rPr>
        <w:lastRenderedPageBreak/>
        <w:t xml:space="preserve">материалов, </w:t>
      </w:r>
      <w:proofErr w:type="spellStart"/>
      <w:r>
        <w:rPr>
          <w:rFonts w:ascii="Inter" w:hAnsi="Inter"/>
          <w:color w:val="101010"/>
          <w:sz w:val="30"/>
          <w:szCs w:val="30"/>
        </w:rPr>
        <w:t>предтопочных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листов, изготовленных из негорючего материала размером не менее 0,5 </w:t>
      </w:r>
      <w:proofErr w:type="spellStart"/>
      <w:r>
        <w:rPr>
          <w:rFonts w:ascii="Inter" w:hAnsi="Inter"/>
          <w:color w:val="101010"/>
          <w:sz w:val="30"/>
          <w:szCs w:val="30"/>
        </w:rPr>
        <w:t>х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0,7 метра,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>
        <w:rPr>
          <w:rFonts w:ascii="Inter" w:hAnsi="Inter"/>
          <w:color w:val="101010"/>
          <w:sz w:val="30"/>
          <w:szCs w:val="30"/>
        </w:rPr>
        <w:t>предтопочных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листах.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 Оставлять без присмотра печи, которые топятся, а также поручать надзор за ними детям.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3. Располагать топливо и другие горючие материалы на </w:t>
      </w:r>
      <w:proofErr w:type="spellStart"/>
      <w:r>
        <w:rPr>
          <w:rFonts w:ascii="Inter" w:hAnsi="Inter"/>
          <w:color w:val="101010"/>
          <w:sz w:val="30"/>
          <w:szCs w:val="30"/>
        </w:rPr>
        <w:t>предтопочном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листе.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 Применять для розжига печей бензин, керосин, дизельное топливо и другие легковоспламеняющиеся жидкости.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5. Топить углем, коксом и газом печи, не предназначенные для этих видов топлива.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6. Использовать вентиляционные и газовые каналы в качестве дымоходов.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7.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Запрещено эксплуатировать печи при следующих неисправностях: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1. Неравномерный нагрев поверхностей.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2. Трещины в печах и трубах.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3. Щели вокруг разделки и выпадение из нее кирпичей.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4. Плохая тяга.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5. Перегревание и разрушение топливной камеры и дымоходов.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6. Повреждение топочной арматуры и ослабление ее в кладке.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7. Разрушение боровов и оголовков труб.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8. Обледенение оголовков дымовых газовых труб.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 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Style w:val="a4"/>
          <w:rFonts w:ascii="Inter" w:hAnsi="Inter"/>
          <w:color w:val="101010"/>
          <w:sz w:val="30"/>
          <w:szCs w:val="30"/>
        </w:rPr>
        <w:t>ПЧ-121 по охране Болотнинского района</w:t>
      </w:r>
    </w:p>
    <w:p w:rsidR="00B63AB8" w:rsidRDefault="00B63AB8" w:rsidP="00B63AB8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Козловский И.Ф.</w:t>
      </w:r>
    </w:p>
    <w:p w:rsidR="00C12AE1" w:rsidRDefault="00B63AB8" w:rsidP="00B63AB8">
      <w:pPr>
        <w:pStyle w:val="a3"/>
        <w:shd w:val="clear" w:color="auto" w:fill="FFFFFF"/>
        <w:spacing w:before="0" w:beforeAutospacing="0"/>
      </w:pPr>
      <w:r>
        <w:rPr>
          <w:rFonts w:ascii="Inter" w:hAnsi="Inter"/>
          <w:color w:val="101010"/>
          <w:sz w:val="30"/>
          <w:szCs w:val="30"/>
        </w:rPr>
        <w:t>8-913-377-53-36</w:t>
      </w:r>
    </w:p>
    <w:p w:rsidR="00C12AE1" w:rsidRDefault="00C12AE1"/>
    <w:p w:rsidR="00C12AE1" w:rsidRDefault="00C12AE1" w:rsidP="00C12AE1">
      <w:pPr>
        <w:shd w:val="clear" w:color="auto" w:fill="FFFFFF"/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C12AE1" w:rsidRDefault="00C12AE1" w:rsidP="00C12AE1">
      <w:pPr>
        <w:rPr>
          <w:noProof/>
        </w:rPr>
      </w:pPr>
      <w:r>
        <w:rPr>
          <w:noProof/>
        </w:rPr>
        <w:t>Администрация                        Боровик Т.И. .                     Новосибирская обл.        8(38349)43-280</w:t>
      </w:r>
    </w:p>
    <w:p w:rsidR="00C12AE1" w:rsidRDefault="00C12AE1" w:rsidP="00C12AE1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C12AE1" w:rsidRDefault="00C12AE1" w:rsidP="00C12AE1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C12AE1" w:rsidRDefault="00C12AE1" w:rsidP="00C12AE1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   </w:t>
      </w:r>
      <w:r>
        <w:rPr>
          <w:b/>
          <w:noProof/>
        </w:rPr>
        <w:t>Тираж –4 экземпляра</w:t>
      </w:r>
    </w:p>
    <w:p w:rsidR="00C12AE1" w:rsidRDefault="00C12AE1"/>
    <w:sectPr w:rsidR="00C12AE1" w:rsidSect="000E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69"/>
    <w:rsid w:val="000E7946"/>
    <w:rsid w:val="00284769"/>
    <w:rsid w:val="009530D0"/>
    <w:rsid w:val="009A2D58"/>
    <w:rsid w:val="00B63AB8"/>
    <w:rsid w:val="00C1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6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7</cp:revision>
  <dcterms:created xsi:type="dcterms:W3CDTF">2024-10-30T06:38:00Z</dcterms:created>
  <dcterms:modified xsi:type="dcterms:W3CDTF">2024-10-30T06:58:00Z</dcterms:modified>
</cp:coreProperties>
</file>