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63" w:rsidRDefault="00A24763"/>
    <w:p w:rsidR="006E65C7" w:rsidRPr="00CA69E1" w:rsidRDefault="006E65C7" w:rsidP="006E65C7">
      <w:pPr>
        <w:jc w:val="center"/>
        <w:rPr>
          <w:rFonts w:ascii="Times New Roman" w:hAnsi="Times New Roman" w:cs="Times New Roman"/>
          <w:b/>
        </w:rPr>
      </w:pPr>
      <w:r w:rsidRPr="00CA69E1">
        <w:rPr>
          <w:rFonts w:ascii="Times New Roman" w:hAnsi="Times New Roman" w:cs="Times New Roman"/>
          <w:b/>
        </w:rPr>
        <w:t>БЮЛЛЕТЕНЬ ОРГАНОВ    МЕСТНОГО САМОУПРАВЛЕНИЯ   КОРНИЛОВСКОГО СЕЛЬСОВЕТА</w:t>
      </w:r>
    </w:p>
    <w:p w:rsidR="006E65C7" w:rsidRPr="00CA69E1" w:rsidRDefault="006E65C7" w:rsidP="006E65C7">
      <w:pPr>
        <w:jc w:val="center"/>
        <w:rPr>
          <w:rFonts w:ascii="Times New Roman" w:hAnsi="Times New Roman" w:cs="Times New Roman"/>
          <w:b/>
          <w:u w:val="single"/>
        </w:rPr>
      </w:pPr>
      <w:r w:rsidRPr="00CA69E1">
        <w:rPr>
          <w:rFonts w:ascii="Times New Roman" w:hAnsi="Times New Roman" w:cs="Times New Roman"/>
          <w:b/>
          <w:u w:val="single"/>
        </w:rPr>
        <w:t>Периодическое печатное  издание Корниловского  сельсовета                                   Болотнинского района Новосибирской области                                                                    Учреждено решением  № 5  35 сессии Совета депутатов Корниловского сельсовета третьего созыва 06.05.2009 г.</w:t>
      </w:r>
    </w:p>
    <w:p w:rsidR="006E65C7" w:rsidRPr="00CA69E1" w:rsidRDefault="006E65C7" w:rsidP="006E65C7">
      <w:pPr>
        <w:rPr>
          <w:rFonts w:ascii="Times New Roman" w:hAnsi="Times New Roman" w:cs="Times New Roman"/>
          <w:b/>
        </w:rPr>
      </w:pPr>
      <w:r w:rsidRPr="00CA69E1">
        <w:rPr>
          <w:rFonts w:ascii="Times New Roman" w:hAnsi="Times New Roman" w:cs="Times New Roman"/>
          <w:b/>
        </w:rPr>
        <w:t xml:space="preserve">№ </w:t>
      </w:r>
      <w:r>
        <w:rPr>
          <w:rFonts w:ascii="Times New Roman" w:hAnsi="Times New Roman" w:cs="Times New Roman"/>
          <w:b/>
        </w:rPr>
        <w:t>5</w:t>
      </w:r>
      <w:r w:rsidRPr="00CA69E1">
        <w:rPr>
          <w:rFonts w:ascii="Times New Roman" w:hAnsi="Times New Roman" w:cs="Times New Roman"/>
          <w:b/>
        </w:rPr>
        <w:t xml:space="preserve"> от   </w:t>
      </w:r>
      <w:r w:rsidR="0093402B">
        <w:rPr>
          <w:rFonts w:ascii="Times New Roman" w:hAnsi="Times New Roman" w:cs="Times New Roman"/>
          <w:b/>
        </w:rPr>
        <w:t>11</w:t>
      </w:r>
      <w:r w:rsidRPr="00CA69E1">
        <w:rPr>
          <w:rFonts w:ascii="Times New Roman" w:hAnsi="Times New Roman" w:cs="Times New Roman"/>
          <w:b/>
        </w:rPr>
        <w:t xml:space="preserve"> .0</w:t>
      </w:r>
      <w:r>
        <w:rPr>
          <w:rFonts w:ascii="Times New Roman" w:hAnsi="Times New Roman" w:cs="Times New Roman"/>
          <w:b/>
        </w:rPr>
        <w:t>2</w:t>
      </w:r>
      <w:r w:rsidRPr="00CA69E1">
        <w:rPr>
          <w:rFonts w:ascii="Times New Roman" w:hAnsi="Times New Roman" w:cs="Times New Roman"/>
          <w:b/>
        </w:rPr>
        <w:t xml:space="preserve">.2025 года.                                                                                                                       </w:t>
      </w:r>
      <w:r w:rsidRPr="00CA69E1">
        <w:rPr>
          <w:rFonts w:ascii="Times New Roman" w:hAnsi="Times New Roman" w:cs="Times New Roman"/>
          <w:b/>
          <w:u w:val="single"/>
        </w:rPr>
        <w:t>Тираж  4 экземпляра</w:t>
      </w:r>
      <w:r w:rsidRPr="00CA69E1">
        <w:rPr>
          <w:rFonts w:ascii="Times New Roman" w:hAnsi="Times New Roman" w:cs="Times New Roman"/>
          <w:b/>
        </w:rPr>
        <w:t xml:space="preserve">______________________________________________________________                                                                                                                      </w:t>
      </w:r>
    </w:p>
    <w:p w:rsidR="0093402B" w:rsidRPr="0093402B" w:rsidRDefault="0093402B" w:rsidP="0093402B">
      <w:pPr>
        <w:jc w:val="center"/>
        <w:rPr>
          <w:rFonts w:ascii="Times New Roman" w:hAnsi="Times New Roman" w:cs="Times New Roman"/>
          <w:b/>
        </w:rPr>
      </w:pPr>
      <w:r w:rsidRPr="0093402B">
        <w:rPr>
          <w:rFonts w:ascii="Times New Roman" w:hAnsi="Times New Roman" w:cs="Times New Roman"/>
          <w:b/>
        </w:rPr>
        <w:t>«Неосторожное обращение с огнем, основная причина пожаров»</w:t>
      </w:r>
    </w:p>
    <w:p w:rsidR="0093402B" w:rsidRPr="0093402B" w:rsidRDefault="0093402B" w:rsidP="0093402B">
      <w:pPr>
        <w:jc w:val="both"/>
        <w:rPr>
          <w:rFonts w:ascii="Times New Roman" w:hAnsi="Times New Roman" w:cs="Times New Roman"/>
        </w:rPr>
      </w:pPr>
      <w:r w:rsidRPr="0093402B">
        <w:rPr>
          <w:rFonts w:ascii="Times New Roman" w:hAnsi="Times New Roman" w:cs="Times New Roman"/>
        </w:rPr>
        <w:tab/>
        <w:t>С начала 2025 года на территории Болотнинского района произошло 9 пожаров (аналогичный период прошлого года (далее АППГ) - 8). На пожарах погиб 1 человек (АППГ-0), травмирован 1 человек (АППГ-0).</w:t>
      </w:r>
    </w:p>
    <w:p w:rsidR="0093402B" w:rsidRPr="0093402B" w:rsidRDefault="0093402B" w:rsidP="0093402B">
      <w:pPr>
        <w:jc w:val="both"/>
        <w:rPr>
          <w:rFonts w:ascii="Times New Roman" w:hAnsi="Times New Roman" w:cs="Times New Roman"/>
        </w:rPr>
      </w:pPr>
      <w:r w:rsidRPr="0093402B">
        <w:rPr>
          <w:rFonts w:ascii="Times New Roman" w:hAnsi="Times New Roman" w:cs="Times New Roman"/>
        </w:rPr>
        <w:tab/>
        <w:t>Резкое похолодание заставляет граждан усиленно топить печи и включать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r w:rsidRPr="0093402B">
        <w:rPr>
          <w:rFonts w:ascii="Times New Roman" w:hAnsi="Times New Roman" w:cs="Times New Roman"/>
        </w:rPr>
        <w:tab/>
      </w:r>
    </w:p>
    <w:p w:rsidR="0093402B" w:rsidRPr="0093402B" w:rsidRDefault="0093402B" w:rsidP="0093402B">
      <w:pPr>
        <w:jc w:val="both"/>
        <w:rPr>
          <w:rFonts w:ascii="Times New Roman" w:hAnsi="Times New Roman" w:cs="Times New Roman"/>
        </w:rPr>
      </w:pPr>
      <w:r w:rsidRPr="0093402B">
        <w:rPr>
          <w:rFonts w:ascii="Times New Roman" w:hAnsi="Times New Roman" w:cs="Times New Roman"/>
        </w:rPr>
        <w:tab/>
        <w:t xml:space="preserve"> «Пьяные пожары» - острая тема. Проведенный анализ показывает, что спиртное является непременным спутником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алкоголя этого не чувствуют и задыхаются от дыма, и по вине лиц, находящихся в нетрезвом состоянии, происходят действительно страшные пожары, подчас с массовой гибелью людей.</w:t>
      </w:r>
    </w:p>
    <w:p w:rsidR="0093402B" w:rsidRPr="0093402B" w:rsidRDefault="0093402B" w:rsidP="0093402B">
      <w:pPr>
        <w:rPr>
          <w:rFonts w:ascii="Times New Roman" w:hAnsi="Times New Roman" w:cs="Times New Roman"/>
        </w:rPr>
      </w:pPr>
      <w:r w:rsidRPr="0093402B">
        <w:rPr>
          <w:rFonts w:ascii="Times New Roman" w:hAnsi="Times New Roman" w:cs="Times New Roman"/>
        </w:rPr>
        <w:tab/>
        <w:t xml:space="preserve">Сотрудники отдела надзорной деятельности и профилактической работы по </w:t>
      </w:r>
      <w:proofErr w:type="spellStart"/>
      <w:r w:rsidRPr="0093402B">
        <w:rPr>
          <w:rFonts w:ascii="Times New Roman" w:hAnsi="Times New Roman" w:cs="Times New Roman"/>
        </w:rPr>
        <w:t>Болотнинскому</w:t>
      </w:r>
      <w:proofErr w:type="spellEnd"/>
      <w:r w:rsidRPr="0093402B">
        <w:rPr>
          <w:rFonts w:ascii="Times New Roman" w:hAnsi="Times New Roman" w:cs="Times New Roman"/>
        </w:rPr>
        <w:t xml:space="preserve"> району,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rsidRPr="0093402B">
        <w:rPr>
          <w:rFonts w:ascii="Times New Roman" w:hAnsi="Times New Roman" w:cs="Times New Roman"/>
        </w:rPr>
        <w:t>будут наплевательски относится</w:t>
      </w:r>
      <w:proofErr w:type="gramEnd"/>
      <w:r w:rsidRPr="0093402B">
        <w:rPr>
          <w:rFonts w:ascii="Times New Roman" w:hAnsi="Times New Roman" w:cs="Times New Roman"/>
        </w:rPr>
        <w:t xml:space="preserve"> к себе и своим детям, никакой инспектор, никакая комиссия не решат их проблем, и никто не сможет предотвратить трагедию.</w:t>
      </w:r>
      <w:r>
        <w:rPr>
          <w:rFonts w:ascii="Times New Roman" w:hAnsi="Times New Roman" w:cs="Times New Roman"/>
        </w:rPr>
        <w:t xml:space="preserve">                                                            </w:t>
      </w:r>
      <w:r w:rsidRPr="0093402B">
        <w:rPr>
          <w:rFonts w:ascii="Times New Roman" w:hAnsi="Times New Roman" w:cs="Times New Roman"/>
        </w:rPr>
        <w:tab/>
        <w:t xml:space="preserve">Соблюдайте требования пожарной безопасности. Берегите себя и своих близких.   </w:t>
      </w:r>
    </w:p>
    <w:p w:rsidR="0093402B" w:rsidRPr="0093402B" w:rsidRDefault="0093402B" w:rsidP="0093402B">
      <w:pPr>
        <w:jc w:val="both"/>
        <w:rPr>
          <w:rFonts w:ascii="Times New Roman" w:hAnsi="Times New Roman" w:cs="Times New Roman"/>
        </w:rPr>
      </w:pPr>
      <w:r w:rsidRPr="0093402B">
        <w:rPr>
          <w:rFonts w:ascii="Times New Roman" w:hAnsi="Times New Roman" w:cs="Times New Roman"/>
        </w:rPr>
        <w:lastRenderedPageBreak/>
        <w:tab/>
      </w:r>
    </w:p>
    <w:p w:rsidR="0093402B" w:rsidRPr="0093402B" w:rsidRDefault="0093402B" w:rsidP="0093402B">
      <w:pPr>
        <w:jc w:val="both"/>
        <w:rPr>
          <w:rFonts w:ascii="Times New Roman" w:hAnsi="Times New Roman" w:cs="Times New Roman"/>
        </w:rPr>
      </w:pPr>
    </w:p>
    <w:p w:rsidR="0093402B" w:rsidRPr="0093402B" w:rsidRDefault="0093402B" w:rsidP="0093402B">
      <w:pPr>
        <w:jc w:val="both"/>
        <w:rPr>
          <w:rFonts w:ascii="Times New Roman" w:hAnsi="Times New Roman" w:cs="Times New Roman"/>
        </w:rPr>
      </w:pPr>
      <w:r w:rsidRPr="0093402B">
        <w:rPr>
          <w:rFonts w:ascii="Times New Roman" w:hAnsi="Times New Roman" w:cs="Times New Roman"/>
        </w:rPr>
        <w:t xml:space="preserve">Государственный инспектор </w:t>
      </w:r>
    </w:p>
    <w:p w:rsidR="0093402B" w:rsidRPr="0093402B" w:rsidRDefault="0093402B" w:rsidP="0093402B">
      <w:pPr>
        <w:jc w:val="both"/>
        <w:rPr>
          <w:rFonts w:ascii="Times New Roman" w:hAnsi="Times New Roman" w:cs="Times New Roman"/>
        </w:rPr>
      </w:pPr>
      <w:r w:rsidRPr="0093402B">
        <w:rPr>
          <w:rFonts w:ascii="Times New Roman" w:hAnsi="Times New Roman" w:cs="Times New Roman"/>
        </w:rPr>
        <w:t>Болотнинского района по пожарному надзору</w:t>
      </w:r>
      <w:r w:rsidRPr="0093402B">
        <w:rPr>
          <w:rFonts w:ascii="Times New Roman" w:hAnsi="Times New Roman" w:cs="Times New Roman"/>
        </w:rPr>
        <w:tab/>
        <w:t xml:space="preserve">                      Н.Е. </w:t>
      </w:r>
      <w:proofErr w:type="spellStart"/>
      <w:r w:rsidRPr="0093402B">
        <w:rPr>
          <w:rFonts w:ascii="Times New Roman" w:hAnsi="Times New Roman" w:cs="Times New Roman"/>
        </w:rPr>
        <w:t>Исаенко</w:t>
      </w:r>
      <w:proofErr w:type="spellEnd"/>
    </w:p>
    <w:p w:rsidR="006E65C7" w:rsidRPr="0093402B" w:rsidRDefault="006E65C7" w:rsidP="006E65C7">
      <w:pPr>
        <w:rPr>
          <w:rFonts w:ascii="Times New Roman" w:hAnsi="Times New Roman" w:cs="Times New Roman"/>
          <w:b/>
          <w:noProof/>
        </w:rPr>
      </w:pPr>
    </w:p>
    <w:p w:rsidR="006E65C7" w:rsidRPr="0093402B" w:rsidRDefault="006E65C7" w:rsidP="006E65C7">
      <w:pPr>
        <w:rPr>
          <w:rFonts w:ascii="Times New Roman" w:hAnsi="Times New Roman" w:cs="Times New Roman"/>
          <w:b/>
          <w:noProof/>
        </w:rPr>
      </w:pPr>
    </w:p>
    <w:p w:rsidR="006E65C7" w:rsidRDefault="006E65C7"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6E65C7">
      <w:pPr>
        <w:rPr>
          <w:rFonts w:ascii="Times New Roman" w:hAnsi="Times New Roman" w:cs="Times New Roman"/>
          <w:b/>
          <w:noProof/>
        </w:rPr>
      </w:pPr>
    </w:p>
    <w:p w:rsidR="007D2549" w:rsidRDefault="007D2549" w:rsidP="007D2549">
      <w:pPr>
        <w:jc w:val="center"/>
        <w:rPr>
          <w:b/>
        </w:rPr>
      </w:pPr>
      <w:r>
        <w:rPr>
          <w:b/>
        </w:rPr>
        <w:lastRenderedPageBreak/>
        <w:t xml:space="preserve">Отчет </w:t>
      </w:r>
    </w:p>
    <w:p w:rsidR="007D2549" w:rsidRDefault="007D2549" w:rsidP="007D2549">
      <w:pPr>
        <w:jc w:val="center"/>
      </w:pPr>
      <w:r>
        <w:t>об исполнении  Программы</w:t>
      </w:r>
      <w:r>
        <w:rPr>
          <w:b/>
        </w:rPr>
        <w:t xml:space="preserve"> </w:t>
      </w:r>
      <w:r>
        <w:rPr>
          <w:bCs/>
        </w:rPr>
        <w:t>«Профилактика коррупции в  Корниловском сельсовете Болотнинского района  Новосибирской области  на 2024-2026 годы» за 2024 год</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3371"/>
        <w:gridCol w:w="1321"/>
        <w:gridCol w:w="1479"/>
        <w:gridCol w:w="3181"/>
      </w:tblGrid>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jc w:val="center"/>
              <w:rPr>
                <w:rFonts w:ascii="Times New Roman" w:eastAsia="Calibri" w:hAnsi="Times New Roman"/>
                <w:sz w:val="16"/>
                <w:szCs w:val="16"/>
              </w:rPr>
            </w:pPr>
            <w:r>
              <w:rPr>
                <w:sz w:val="16"/>
                <w:szCs w:val="16"/>
              </w:rPr>
              <w:t>№</w:t>
            </w:r>
          </w:p>
          <w:p w:rsidR="007D2549" w:rsidRDefault="007D2549">
            <w:pPr>
              <w:widowControl w:val="0"/>
              <w:autoSpaceDE w:val="0"/>
              <w:autoSpaceDN w:val="0"/>
              <w:adjustRightInd w:val="0"/>
              <w:jc w:val="center"/>
              <w:rPr>
                <w:rFonts w:ascii="Times New Roman" w:eastAsia="Times New Roman" w:hAnsi="Times New Roman" w:cs="Times New Roman"/>
                <w:sz w:val="16"/>
                <w:szCs w:val="16"/>
              </w:rPr>
            </w:pP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6"/>
                <w:szCs w:val="16"/>
              </w:rPr>
            </w:pPr>
            <w:r>
              <w:rPr>
                <w:sz w:val="16"/>
                <w:szCs w:val="16"/>
              </w:rPr>
              <w:t>Мероприятия</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6"/>
                <w:szCs w:val="16"/>
              </w:rPr>
            </w:pPr>
            <w:r>
              <w:rPr>
                <w:sz w:val="16"/>
                <w:szCs w:val="16"/>
              </w:rPr>
              <w:t>Сроки исполнения</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jc w:val="center"/>
              <w:rPr>
                <w:rFonts w:ascii="Times New Roman" w:eastAsia="Calibri" w:hAnsi="Times New Roman"/>
                <w:sz w:val="16"/>
                <w:szCs w:val="16"/>
              </w:rPr>
            </w:pPr>
            <w:r>
              <w:rPr>
                <w:sz w:val="16"/>
                <w:szCs w:val="16"/>
              </w:rPr>
              <w:t>Ответственные</w:t>
            </w:r>
          </w:p>
          <w:p w:rsidR="007D2549" w:rsidRDefault="007D2549">
            <w:pPr>
              <w:widowControl w:val="0"/>
              <w:autoSpaceDE w:val="0"/>
              <w:autoSpaceDN w:val="0"/>
              <w:adjustRightInd w:val="0"/>
              <w:jc w:val="center"/>
              <w:rPr>
                <w:rFonts w:ascii="Times New Roman" w:eastAsia="Times New Roman" w:hAnsi="Times New Roman" w:cs="Times New Roman"/>
                <w:sz w:val="16"/>
                <w:szCs w:val="16"/>
              </w:rPr>
            </w:pPr>
            <w:r>
              <w:rPr>
                <w:sz w:val="16"/>
                <w:szCs w:val="16"/>
              </w:rPr>
              <w:t>исполнители</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6"/>
                <w:szCs w:val="16"/>
              </w:rPr>
            </w:pPr>
            <w:r>
              <w:rPr>
                <w:sz w:val="16"/>
                <w:szCs w:val="16"/>
              </w:rPr>
              <w:t>Ожидаемые результаты</w:t>
            </w: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6"/>
                <w:szCs w:val="16"/>
              </w:rPr>
            </w:pPr>
            <w:r>
              <w:rPr>
                <w:sz w:val="16"/>
                <w:szCs w:val="16"/>
              </w:rPr>
              <w:t>1</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6"/>
                <w:szCs w:val="16"/>
              </w:rPr>
            </w:pPr>
            <w:r>
              <w:rPr>
                <w:sz w:val="16"/>
                <w:szCs w:val="16"/>
              </w:rPr>
              <w:t>2</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6"/>
                <w:szCs w:val="16"/>
              </w:rPr>
            </w:pPr>
            <w:r>
              <w:rPr>
                <w:sz w:val="16"/>
                <w:szCs w:val="16"/>
              </w:rPr>
              <w:t>3</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6"/>
                <w:szCs w:val="16"/>
              </w:rPr>
            </w:pPr>
            <w:r>
              <w:rPr>
                <w:sz w:val="16"/>
                <w:szCs w:val="16"/>
              </w:rPr>
              <w:t>4</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6"/>
                <w:szCs w:val="16"/>
              </w:rPr>
            </w:pPr>
            <w:r>
              <w:rPr>
                <w:sz w:val="16"/>
                <w:szCs w:val="16"/>
              </w:rPr>
              <w:t>5</w:t>
            </w:r>
          </w:p>
        </w:tc>
      </w:tr>
      <w:tr w:rsidR="007D2549" w:rsidTr="007D2549">
        <w:tc>
          <w:tcPr>
            <w:tcW w:w="3190" w:type="pct"/>
            <w:gridSpan w:val="4"/>
            <w:tcBorders>
              <w:top w:val="single" w:sz="4" w:space="0" w:color="auto"/>
              <w:left w:val="single" w:sz="4" w:space="0" w:color="auto"/>
              <w:bottom w:val="single" w:sz="4" w:space="0" w:color="auto"/>
              <w:right w:val="single" w:sz="4" w:space="0" w:color="auto"/>
            </w:tcBorders>
            <w:hideMark/>
          </w:tcPr>
          <w:p w:rsidR="007D2549" w:rsidRDefault="007D2549">
            <w:pPr>
              <w:pStyle w:val="a3"/>
              <w:autoSpaceDE w:val="0"/>
              <w:autoSpaceDN w:val="0"/>
              <w:adjustRightInd w:val="0"/>
              <w:spacing w:after="0" w:line="240" w:lineRule="auto"/>
              <w:ind w:left="0"/>
              <w:jc w:val="center"/>
              <w:outlineLvl w:val="1"/>
              <w:rPr>
                <w:rFonts w:ascii="Times New Roman" w:hAnsi="Times New Roman"/>
                <w:sz w:val="24"/>
                <w:szCs w:val="24"/>
              </w:rPr>
            </w:pPr>
            <w:r>
              <w:rPr>
                <w:rFonts w:ascii="Times New Roman" w:hAnsi="Times New Roman"/>
                <w:sz w:val="24"/>
                <w:szCs w:val="24"/>
              </w:rPr>
              <w:t>1. Нормативно-правовое и организационное обеспечение противодействия коррупции</w:t>
            </w:r>
          </w:p>
        </w:tc>
        <w:tc>
          <w:tcPr>
            <w:tcW w:w="1810" w:type="pct"/>
            <w:tcBorders>
              <w:top w:val="single" w:sz="4" w:space="0" w:color="auto"/>
              <w:left w:val="single" w:sz="4" w:space="0" w:color="auto"/>
              <w:bottom w:val="single" w:sz="4" w:space="0" w:color="auto"/>
              <w:right w:val="single" w:sz="4" w:space="0" w:color="auto"/>
            </w:tcBorders>
          </w:tcPr>
          <w:p w:rsidR="007D2549" w:rsidRDefault="007D2549">
            <w:pPr>
              <w:pStyle w:val="a3"/>
              <w:autoSpaceDE w:val="0"/>
              <w:autoSpaceDN w:val="0"/>
              <w:adjustRightInd w:val="0"/>
              <w:spacing w:after="0" w:line="240" w:lineRule="auto"/>
              <w:ind w:left="0"/>
              <w:jc w:val="center"/>
              <w:outlineLvl w:val="1"/>
              <w:rPr>
                <w:rFonts w:ascii="Times New Roman" w:hAnsi="Times New Roman"/>
                <w:sz w:val="24"/>
                <w:szCs w:val="24"/>
              </w:rPr>
            </w:pP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1.1</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pStyle w:val="standartnyjjhtml"/>
              <w:spacing w:line="276" w:lineRule="auto"/>
              <w:jc w:val="both"/>
              <w:rPr>
                <w:rFonts w:ascii="Times New Roman" w:hAnsi="Times New Roman" w:cs="Times New Roman"/>
                <w:sz w:val="18"/>
                <w:szCs w:val="18"/>
              </w:rPr>
            </w:pPr>
            <w:r>
              <w:rPr>
                <w:rFonts w:ascii="Times New Roman" w:hAnsi="Times New Roman" w:cs="Times New Roman"/>
                <w:sz w:val="18"/>
                <w:szCs w:val="18"/>
              </w:rPr>
              <w:t>Приведение муниципальных правовых актов по противодействию коррупции в соответствии с действующим законодательством.</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Заместитель главы администрации, специалист 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tcPr>
          <w:p w:rsidR="007D2549" w:rsidRDefault="007D2549">
            <w:pPr>
              <w:autoSpaceDE w:val="0"/>
              <w:autoSpaceDN w:val="0"/>
              <w:jc w:val="both"/>
              <w:rPr>
                <w:rFonts w:ascii="Times New Roman" w:eastAsia="Times New Roman" w:hAnsi="Times New Roman"/>
                <w:sz w:val="18"/>
                <w:szCs w:val="18"/>
              </w:rPr>
            </w:pPr>
            <w:r>
              <w:rPr>
                <w:sz w:val="18"/>
                <w:szCs w:val="18"/>
              </w:rPr>
              <w:t>В 2024 году проведены следующие мероприятия:</w:t>
            </w:r>
          </w:p>
          <w:p w:rsidR="007D2549" w:rsidRDefault="007D2549">
            <w:pPr>
              <w:autoSpaceDE w:val="0"/>
              <w:autoSpaceDN w:val="0"/>
              <w:jc w:val="both"/>
              <w:rPr>
                <w:sz w:val="18"/>
                <w:szCs w:val="18"/>
              </w:rPr>
            </w:pPr>
            <w:r>
              <w:rPr>
                <w:sz w:val="18"/>
                <w:szCs w:val="18"/>
              </w:rPr>
              <w:t xml:space="preserve"> </w:t>
            </w:r>
            <w:proofErr w:type="gramStart"/>
            <w:r>
              <w:rPr>
                <w:sz w:val="18"/>
                <w:szCs w:val="18"/>
              </w:rPr>
              <w:t>2 НПА -  приведены с соответствие с требованиями действующего законодательства.</w:t>
            </w:r>
            <w:proofErr w:type="gramEnd"/>
          </w:p>
          <w:p w:rsidR="007D2549" w:rsidRDefault="007D2549">
            <w:pPr>
              <w:autoSpaceDE w:val="0"/>
              <w:autoSpaceDN w:val="0"/>
              <w:jc w:val="both"/>
              <w:rPr>
                <w:sz w:val="18"/>
                <w:szCs w:val="18"/>
              </w:rPr>
            </w:pPr>
            <w:r>
              <w:rPr>
                <w:sz w:val="18"/>
                <w:szCs w:val="18"/>
              </w:rPr>
              <w:t xml:space="preserve">       Прокуратурой Болотнинского района </w:t>
            </w:r>
            <w:proofErr w:type="gramStart"/>
            <w:r>
              <w:rPr>
                <w:sz w:val="18"/>
                <w:szCs w:val="18"/>
              </w:rPr>
              <w:t>проведена</w:t>
            </w:r>
            <w:proofErr w:type="gramEnd"/>
            <w:r>
              <w:rPr>
                <w:sz w:val="18"/>
                <w:szCs w:val="18"/>
              </w:rPr>
              <w:t xml:space="preserve"> </w:t>
            </w:r>
            <w:proofErr w:type="spellStart"/>
            <w:r>
              <w:rPr>
                <w:sz w:val="18"/>
                <w:szCs w:val="18"/>
              </w:rPr>
              <w:t>антикоррупционной</w:t>
            </w:r>
            <w:proofErr w:type="spellEnd"/>
            <w:r>
              <w:rPr>
                <w:sz w:val="18"/>
                <w:szCs w:val="18"/>
              </w:rPr>
              <w:t xml:space="preserve"> экспертизы проектов нормативных правовых актов администрации Корниловского  сельсовета, действующих нормативных правовых актов администрации Корниловского сельсовета –24  шт.</w:t>
            </w:r>
          </w:p>
          <w:p w:rsidR="007D2549" w:rsidRDefault="007D2549">
            <w:pPr>
              <w:autoSpaceDE w:val="0"/>
              <w:autoSpaceDN w:val="0"/>
              <w:jc w:val="both"/>
              <w:rPr>
                <w:sz w:val="18"/>
                <w:szCs w:val="18"/>
              </w:rPr>
            </w:pPr>
            <w:r>
              <w:rPr>
                <w:sz w:val="18"/>
                <w:szCs w:val="18"/>
              </w:rPr>
              <w:t xml:space="preserve">       </w:t>
            </w:r>
          </w:p>
          <w:p w:rsidR="007D2549" w:rsidRDefault="007D2549">
            <w:pPr>
              <w:pStyle w:val="standartnyjjhtml"/>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7D2549" w:rsidRDefault="007D2549">
            <w:pPr>
              <w:autoSpaceDE w:val="0"/>
              <w:autoSpaceDN w:val="0"/>
              <w:jc w:val="center"/>
              <w:rPr>
                <w:rFonts w:ascii="Times New Roman" w:eastAsia="Calibri" w:hAnsi="Times New Roman" w:cs="Times New Roman"/>
                <w:b/>
                <w:sz w:val="18"/>
                <w:szCs w:val="18"/>
              </w:rPr>
            </w:pP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1.2</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 xml:space="preserve">Проведение </w:t>
            </w:r>
            <w:proofErr w:type="spellStart"/>
            <w:r>
              <w:rPr>
                <w:sz w:val="18"/>
                <w:szCs w:val="18"/>
              </w:rPr>
              <w:t>антикоррупционной</w:t>
            </w:r>
            <w:proofErr w:type="spellEnd"/>
            <w:r>
              <w:rPr>
                <w:sz w:val="18"/>
                <w:szCs w:val="18"/>
              </w:rPr>
              <w:t xml:space="preserve"> экспертизы  проектов нормативных правовых актов администрации Корниловского  сельсовета, действующих нормативных правовых актов администрации Корниловского сельсовета</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Специалист 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tcPr>
          <w:p w:rsidR="007D2549" w:rsidRDefault="007D2549">
            <w:pPr>
              <w:autoSpaceDE w:val="0"/>
              <w:autoSpaceDN w:val="0"/>
              <w:jc w:val="both"/>
              <w:rPr>
                <w:rFonts w:ascii="Times New Roman" w:eastAsia="Times New Roman" w:hAnsi="Times New Roman"/>
                <w:sz w:val="18"/>
                <w:szCs w:val="18"/>
              </w:rPr>
            </w:pPr>
            <w:r>
              <w:rPr>
                <w:sz w:val="18"/>
                <w:szCs w:val="18"/>
              </w:rPr>
              <w:t xml:space="preserve">Прокуратурой Болотнинского района </w:t>
            </w:r>
            <w:proofErr w:type="gramStart"/>
            <w:r>
              <w:rPr>
                <w:sz w:val="18"/>
                <w:szCs w:val="18"/>
              </w:rPr>
              <w:t>проведена</w:t>
            </w:r>
            <w:proofErr w:type="gramEnd"/>
            <w:r>
              <w:rPr>
                <w:sz w:val="18"/>
                <w:szCs w:val="18"/>
              </w:rPr>
              <w:t xml:space="preserve"> </w:t>
            </w:r>
            <w:proofErr w:type="spellStart"/>
            <w:r>
              <w:rPr>
                <w:sz w:val="18"/>
                <w:szCs w:val="18"/>
              </w:rPr>
              <w:t>антикоррупционной</w:t>
            </w:r>
            <w:proofErr w:type="spellEnd"/>
            <w:r>
              <w:rPr>
                <w:sz w:val="18"/>
                <w:szCs w:val="18"/>
              </w:rPr>
              <w:t xml:space="preserve"> экспертизы проектов нормативных правовых актов администрации Корниловского  сельсовета, действующих нормативных правовых актов администрации Корниловского сельсовета – 24 шт.</w:t>
            </w:r>
          </w:p>
          <w:p w:rsidR="007D2549" w:rsidRDefault="007D2549">
            <w:pPr>
              <w:widowControl w:val="0"/>
              <w:autoSpaceDE w:val="0"/>
              <w:autoSpaceDN w:val="0"/>
              <w:adjustRightInd w:val="0"/>
              <w:jc w:val="both"/>
              <w:rPr>
                <w:rFonts w:ascii="Times New Roman" w:eastAsia="Times New Roman" w:hAnsi="Times New Roman" w:cs="Times New Roman"/>
                <w:sz w:val="18"/>
                <w:szCs w:val="18"/>
              </w:rPr>
            </w:pP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1.3</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jc w:val="both"/>
              <w:rPr>
                <w:rFonts w:ascii="Times New Roman" w:eastAsia="Calibri" w:hAnsi="Times New Roman" w:cs="Times New Roman"/>
                <w:sz w:val="18"/>
                <w:szCs w:val="18"/>
              </w:rPr>
            </w:pPr>
            <w:r>
              <w:rPr>
                <w:sz w:val="18"/>
                <w:szCs w:val="18"/>
              </w:rPr>
              <w:t>Реализация мероприятий по переходу к предоставлению муниципальных услуг в электронной форме</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jc w:val="center"/>
              <w:rPr>
                <w:rFonts w:ascii="Times New Roman" w:eastAsia="Calibri"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Специалист 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autoSpaceDE w:val="0"/>
              <w:autoSpaceDN w:val="0"/>
              <w:adjustRightInd w:val="0"/>
              <w:jc w:val="both"/>
              <w:rPr>
                <w:rFonts w:ascii="Times New Roman" w:eastAsia="Times New Roman" w:hAnsi="Times New Roman"/>
                <w:bCs/>
                <w:sz w:val="18"/>
                <w:szCs w:val="18"/>
              </w:rPr>
            </w:pPr>
            <w:r>
              <w:rPr>
                <w:bCs/>
                <w:sz w:val="18"/>
                <w:szCs w:val="18"/>
              </w:rPr>
              <w:t>В 2024 году продолжена работа по организации предоставления муниципальных услуг в электронной форме:</w:t>
            </w:r>
          </w:p>
          <w:p w:rsidR="007D2549" w:rsidRDefault="007D2549">
            <w:pPr>
              <w:autoSpaceDE w:val="0"/>
              <w:autoSpaceDN w:val="0"/>
              <w:adjustRightInd w:val="0"/>
              <w:jc w:val="both"/>
              <w:rPr>
                <w:bCs/>
                <w:sz w:val="18"/>
                <w:szCs w:val="18"/>
              </w:rPr>
            </w:pPr>
            <w:r>
              <w:rPr>
                <w:bCs/>
                <w:sz w:val="18"/>
                <w:szCs w:val="18"/>
              </w:rPr>
              <w:t>- оборудовано рабочее место для специалиста по организации предоставления муниципальных услуг;</w:t>
            </w:r>
          </w:p>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bCs/>
                <w:sz w:val="18"/>
                <w:szCs w:val="18"/>
              </w:rPr>
              <w:t xml:space="preserve">- в здании администрации размещена информация о предоставлении муниципальных услуг в электронной </w:t>
            </w:r>
            <w:r>
              <w:rPr>
                <w:bCs/>
                <w:sz w:val="18"/>
                <w:szCs w:val="18"/>
              </w:rPr>
              <w:lastRenderedPageBreak/>
              <w:t>форме, перечень муниципальных услуг, тексты административных регламентов в актуальной редакции.</w:t>
            </w: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lastRenderedPageBreak/>
              <w:t>1.4</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Разработка и осуществление мероприятий по совершенствованию системы учета муниципального имущества Корниловского сельсовета и оценки эффективности его использования</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Специалист 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Реестр муниципальной собственности Корниловского сельсовета по мере необходимости обновляется, в т.ч. обновлен на 01.01.2024 г.</w:t>
            </w: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color w:val="000000"/>
                <w:sz w:val="18"/>
                <w:szCs w:val="18"/>
              </w:rPr>
            </w:pPr>
            <w:r>
              <w:rPr>
                <w:color w:val="000000"/>
                <w:sz w:val="18"/>
                <w:szCs w:val="18"/>
              </w:rPr>
              <w:t>1.5</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pStyle w:val="standartnyjjhtml"/>
              <w:spacing w:line="276" w:lineRule="auto"/>
              <w:jc w:val="both"/>
              <w:rPr>
                <w:rFonts w:ascii="Times New Roman" w:hAnsi="Times New Roman" w:cs="Times New Roman"/>
                <w:sz w:val="18"/>
                <w:szCs w:val="18"/>
              </w:rPr>
            </w:pPr>
            <w:r>
              <w:rPr>
                <w:rFonts w:ascii="Times New Roman" w:hAnsi="Times New Roman" w:cs="Times New Roman"/>
                <w:sz w:val="18"/>
                <w:szCs w:val="18"/>
              </w:rPr>
              <w:t>Мониторинг соблюдения муниципальными служащими администрации Корниловского сельсовета Кодекса этики и служебного поведения муниципальных служащих  администрации Корниловского сельсовета</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специалист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Проведен мониторинг соблюдения муниципальными служащими Кодекса этики и служебного поведения. Нарушений не выявлено.</w:t>
            </w: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color w:val="000000"/>
                <w:sz w:val="18"/>
                <w:szCs w:val="18"/>
              </w:rPr>
            </w:pPr>
            <w:r>
              <w:rPr>
                <w:color w:val="000000"/>
                <w:sz w:val="18"/>
                <w:szCs w:val="18"/>
              </w:rPr>
              <w:t>1.6</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pStyle w:val="standartnyjjhtml"/>
              <w:spacing w:line="276" w:lineRule="auto"/>
              <w:jc w:val="both"/>
              <w:rPr>
                <w:rFonts w:ascii="Times New Roman" w:hAnsi="Times New Roman" w:cs="Times New Roman"/>
                <w:sz w:val="18"/>
                <w:szCs w:val="18"/>
              </w:rPr>
            </w:pPr>
            <w:r>
              <w:rPr>
                <w:rFonts w:ascii="Times New Roman" w:hAnsi="Times New Roman" w:cs="Times New Roman"/>
                <w:sz w:val="18"/>
                <w:szCs w:val="18"/>
              </w:rPr>
              <w:t>Актуализация личных дел муниципальных служащих администрации Корниловского сельсовета</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специалист администрации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autoSpaceDE w:val="0"/>
              <w:autoSpaceDN w:val="0"/>
              <w:jc w:val="both"/>
              <w:rPr>
                <w:rFonts w:ascii="Times New Roman" w:eastAsia="Times New Roman" w:hAnsi="Times New Roman"/>
                <w:sz w:val="18"/>
                <w:szCs w:val="18"/>
              </w:rPr>
            </w:pPr>
            <w:r>
              <w:rPr>
                <w:sz w:val="18"/>
                <w:szCs w:val="18"/>
              </w:rPr>
              <w:t>Проведена актуализация личных дел муниципальных служащих администрации Корниловского сельсовета – актуализированы сведения (о родственниках и «свойственниках»), содержащихся в анкетах, предоставляемых при назначении на муниципальные должности, должности муниципальной службы в целях выявления возможного конфликта интересов по состоянию на 12 декабря 2024 г.</w:t>
            </w:r>
          </w:p>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w:t>
            </w:r>
          </w:p>
        </w:tc>
      </w:tr>
      <w:tr w:rsidR="007D2549" w:rsidTr="007D2549">
        <w:trPr>
          <w:trHeight w:val="817"/>
        </w:trPr>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color w:val="000000"/>
                <w:sz w:val="18"/>
                <w:szCs w:val="18"/>
              </w:rPr>
            </w:pPr>
            <w:r>
              <w:rPr>
                <w:color w:val="000000"/>
                <w:sz w:val="18"/>
                <w:szCs w:val="18"/>
              </w:rPr>
              <w:t>1.7</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outlineLvl w:val="0"/>
              <w:rPr>
                <w:rFonts w:ascii="Times New Roman" w:eastAsia="Times New Roman" w:hAnsi="Times New Roman" w:cs="Times New Roman"/>
                <w:sz w:val="18"/>
                <w:szCs w:val="18"/>
              </w:rPr>
            </w:pPr>
            <w:r>
              <w:rPr>
                <w:sz w:val="18"/>
                <w:szCs w:val="18"/>
              </w:rPr>
              <w:t xml:space="preserve">Осуществление </w:t>
            </w:r>
            <w:proofErr w:type="gramStart"/>
            <w:r>
              <w:rPr>
                <w:sz w:val="18"/>
                <w:szCs w:val="18"/>
              </w:rPr>
              <w:t>контроля за</w:t>
            </w:r>
            <w:proofErr w:type="gramEnd"/>
            <w:r>
              <w:rPr>
                <w:sz w:val="18"/>
                <w:szCs w:val="18"/>
              </w:rPr>
              <w:t xml:space="preserve"> предоставлением муниципальными служащими администрации Корниловского сельсовета сведений о доходах, об имуществе и обязательствах имущественного характера</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pStyle w:val="standartnyjjhtml"/>
              <w:spacing w:line="276" w:lineRule="auto"/>
              <w:jc w:val="both"/>
              <w:rPr>
                <w:rFonts w:ascii="Times New Roman" w:hAnsi="Times New Roman" w:cs="Times New Roman"/>
                <w:sz w:val="18"/>
                <w:szCs w:val="18"/>
              </w:rPr>
            </w:pPr>
            <w:r>
              <w:rPr>
                <w:rFonts w:ascii="Times New Roman" w:hAnsi="Times New Roman" w:cs="Times New Roman"/>
                <w:sz w:val="18"/>
                <w:szCs w:val="18"/>
              </w:rPr>
              <w:t>В 2024 г. муниципальные служащие (3 чел.)  в установленный срок предоставили  сведения о доходах, расходах, об имуществе и обязательствах имущественного характера за 2023 г.</w:t>
            </w:r>
          </w:p>
          <w:p w:rsidR="007D2549" w:rsidRDefault="007D2549">
            <w:pPr>
              <w:pStyle w:val="standartnyjjhtml"/>
              <w:spacing w:line="276" w:lineRule="auto"/>
              <w:jc w:val="both"/>
              <w:rPr>
                <w:sz w:val="18"/>
                <w:szCs w:val="18"/>
              </w:rPr>
            </w:pPr>
            <w:r>
              <w:rPr>
                <w:rFonts w:ascii="Times New Roman" w:hAnsi="Times New Roman" w:cs="Times New Roman"/>
                <w:sz w:val="18"/>
                <w:szCs w:val="18"/>
              </w:rPr>
              <w:t xml:space="preserve"> </w:t>
            </w: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color w:val="000000"/>
                <w:sz w:val="18"/>
                <w:szCs w:val="18"/>
              </w:rPr>
            </w:pPr>
            <w:r>
              <w:rPr>
                <w:color w:val="000000"/>
                <w:sz w:val="18"/>
                <w:szCs w:val="18"/>
              </w:rPr>
              <w:t>1.8</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pStyle w:val="standartnyjjhtml"/>
              <w:spacing w:line="276" w:lineRule="auto"/>
              <w:rPr>
                <w:rFonts w:ascii="Times New Roman" w:hAnsi="Times New Roman" w:cs="Times New Roman"/>
                <w:sz w:val="18"/>
                <w:szCs w:val="18"/>
              </w:rPr>
            </w:pPr>
            <w:r>
              <w:rPr>
                <w:rFonts w:ascii="Times New Roman" w:hAnsi="Times New Roman" w:cs="Times New Roman"/>
                <w:sz w:val="18"/>
                <w:szCs w:val="18"/>
              </w:rPr>
              <w:t>Проведение проверок:</w:t>
            </w:r>
          </w:p>
          <w:p w:rsidR="007D2549" w:rsidRDefault="007D2549">
            <w:pPr>
              <w:widowControl w:val="0"/>
              <w:autoSpaceDE w:val="0"/>
              <w:autoSpaceDN w:val="0"/>
              <w:adjustRightInd w:val="0"/>
              <w:jc w:val="both"/>
              <w:outlineLvl w:val="0"/>
              <w:rPr>
                <w:rFonts w:ascii="Times New Roman" w:eastAsia="Times New Roman" w:hAnsi="Times New Roman" w:cs="Times New Roman"/>
                <w:b/>
                <w:iCs/>
                <w:sz w:val="18"/>
                <w:szCs w:val="18"/>
                <w:u w:val="single"/>
              </w:rPr>
            </w:pPr>
            <w:r>
              <w:rPr>
                <w:sz w:val="18"/>
                <w:szCs w:val="18"/>
              </w:rPr>
              <w:t xml:space="preserve">достоверности и полноты сведений о доходах, об имуществе и обязательствах имущественного характера лиц, </w:t>
            </w:r>
            <w:r>
              <w:rPr>
                <w:iCs/>
                <w:sz w:val="18"/>
                <w:szCs w:val="18"/>
              </w:rPr>
              <w:t xml:space="preserve">претендующих на замещение муниципальных должностей  и должностей муниципальной службы администрации </w:t>
            </w:r>
            <w:r>
              <w:rPr>
                <w:sz w:val="18"/>
                <w:szCs w:val="18"/>
              </w:rPr>
              <w:t>Корниловского</w:t>
            </w:r>
            <w:r>
              <w:rPr>
                <w:iCs/>
                <w:sz w:val="18"/>
                <w:szCs w:val="18"/>
              </w:rPr>
              <w:t xml:space="preserve"> сельсовета, </w:t>
            </w:r>
            <w:r>
              <w:rPr>
                <w:sz w:val="18"/>
                <w:szCs w:val="18"/>
              </w:rPr>
              <w:t xml:space="preserve">замещающих муниципальные  должности и должности муниципальной службы администрации Корниловского сельсовета,  и членов их семей; соблюдения лицами, замещающими муниципальные  должности и должности муниципальной службы администрации Корниловского </w:t>
            </w:r>
            <w:r>
              <w:rPr>
                <w:sz w:val="18"/>
                <w:szCs w:val="18"/>
              </w:rPr>
              <w:lastRenderedPageBreak/>
              <w:t>сельсовета, ограничений и запретов, установленных Федеральными законами от 02.03.2007 № 25-ФЗ              «О муниципальной службе в  Российской Федерации» и от 25.12.2008     № 273-ФЗ «О противодействии коррупции»</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lastRenderedPageBreak/>
              <w:t>при поступлении информации, являющейся основанием для проведения проверки</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tcPr>
          <w:p w:rsidR="007D2549" w:rsidRDefault="007D2549">
            <w:pPr>
              <w:autoSpaceDE w:val="0"/>
              <w:autoSpaceDN w:val="0"/>
              <w:jc w:val="both"/>
              <w:rPr>
                <w:rFonts w:ascii="Times New Roman" w:eastAsia="Times New Roman" w:hAnsi="Times New Roman"/>
                <w:sz w:val="18"/>
                <w:szCs w:val="18"/>
              </w:rPr>
            </w:pPr>
            <w:r>
              <w:rPr>
                <w:sz w:val="18"/>
                <w:szCs w:val="18"/>
              </w:rPr>
              <w:t xml:space="preserve">Прокуратурой Болотнинского района проведена проверка достоверности и полноты сведений о доходах, об имуществе и обязательствах имущественного характера лиц, </w:t>
            </w:r>
            <w:r>
              <w:rPr>
                <w:iCs/>
                <w:sz w:val="18"/>
                <w:szCs w:val="18"/>
              </w:rPr>
              <w:t xml:space="preserve">претендующих на замещение муниципальных должностей и должностей муниципальной службы администрации </w:t>
            </w:r>
            <w:r>
              <w:rPr>
                <w:sz w:val="18"/>
                <w:szCs w:val="18"/>
              </w:rPr>
              <w:t>Корниловского</w:t>
            </w:r>
            <w:r>
              <w:rPr>
                <w:iCs/>
                <w:sz w:val="18"/>
                <w:szCs w:val="18"/>
              </w:rPr>
              <w:t xml:space="preserve"> сельсовета, </w:t>
            </w:r>
            <w:r>
              <w:rPr>
                <w:sz w:val="18"/>
                <w:szCs w:val="18"/>
              </w:rPr>
              <w:t>замещающих муниципальные должности и должности муниципальной службы администрации Корниловского сельсовета, и членов их семей, нарушение не выявлены.</w:t>
            </w:r>
          </w:p>
          <w:p w:rsidR="007D2549" w:rsidRDefault="007D2549">
            <w:pPr>
              <w:widowControl w:val="0"/>
              <w:autoSpaceDE w:val="0"/>
              <w:autoSpaceDN w:val="0"/>
              <w:adjustRightInd w:val="0"/>
              <w:jc w:val="both"/>
              <w:rPr>
                <w:rFonts w:ascii="Times New Roman" w:eastAsia="Times New Roman" w:hAnsi="Times New Roman" w:cs="Times New Roman"/>
                <w:sz w:val="18"/>
                <w:szCs w:val="18"/>
              </w:rPr>
            </w:pP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color w:val="000000"/>
                <w:sz w:val="18"/>
                <w:szCs w:val="18"/>
              </w:rPr>
            </w:pPr>
            <w:r>
              <w:rPr>
                <w:color w:val="000000"/>
                <w:sz w:val="18"/>
                <w:szCs w:val="18"/>
              </w:rPr>
              <w:lastRenderedPageBreak/>
              <w:t>1.9</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pStyle w:val="standartnyjjhtml"/>
              <w:spacing w:line="276" w:lineRule="auto"/>
              <w:jc w:val="both"/>
              <w:rPr>
                <w:rFonts w:ascii="Times New Roman" w:hAnsi="Times New Roman" w:cs="Times New Roman"/>
                <w:sz w:val="18"/>
                <w:szCs w:val="18"/>
              </w:rPr>
            </w:pPr>
            <w:r>
              <w:rPr>
                <w:rFonts w:ascii="Times New Roman" w:hAnsi="Times New Roman" w:cs="Times New Roman"/>
                <w:sz w:val="18"/>
                <w:szCs w:val="18"/>
              </w:rPr>
              <w:t>Обеспечение осуществления комплекса организационных, разъяснительных и иных мер по соблюдению лицами, замещающими муниципальные должности администрации Корниловского сельсовета ограничений, запретов и исполнению обязанностей, установленных в целях противодействия коррупции, в том числе ограничений, касающихся получения подарков</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pStyle w:val="standartnyjjhtml"/>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Информация о деятельности администрации Корниловского сельсовета размещается на официальном сайте в сети Интернет в соответствии с требованиями нормативных правовых актов Российской Федерации и Новосибирской области.  </w:t>
            </w:r>
          </w:p>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 xml:space="preserve">На сайте администрации в разделе «Противодействие коррупции» размещены методические материалы. </w:t>
            </w:r>
            <w:proofErr w:type="gramStart"/>
            <w:r>
              <w:rPr>
                <w:sz w:val="18"/>
                <w:szCs w:val="18"/>
              </w:rPr>
              <w:t>С принятыми НПА по противодействию коррупции муниципальные служащие ознакомлены.</w:t>
            </w:r>
            <w:proofErr w:type="gramEnd"/>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color w:val="000000"/>
                <w:sz w:val="18"/>
                <w:szCs w:val="18"/>
              </w:rPr>
            </w:pPr>
            <w:r>
              <w:rPr>
                <w:color w:val="000000"/>
                <w:sz w:val="18"/>
                <w:szCs w:val="18"/>
              </w:rPr>
              <w:t>1.10</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Обеспечение уведомления муниципальными      служащими администрации Корниловского сельсовета представителя нанимателя о  выполнении  иной оплачиваемой работы</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В 2024 году уведомление  о выполнении иной оплачиваемой работе поступало от 1 специалиста  администрации Корниловского сельсовета.</w:t>
            </w:r>
          </w:p>
        </w:tc>
      </w:tr>
      <w:tr w:rsidR="007D2549" w:rsidTr="007D2549">
        <w:trPr>
          <w:trHeight w:val="1050"/>
        </w:trPr>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1.11</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Обеспечение уведомления представителя нанимателя о фактах обращения в целях склонения муниципального  служащего администрации Корниловского сельсовета к совершению коррупционных правонарушений</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 xml:space="preserve">Уведомления в 2024 г. не поступали. </w:t>
            </w: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1.12</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 xml:space="preserve">Организация </w:t>
            </w:r>
            <w:proofErr w:type="gramStart"/>
            <w:r>
              <w:rPr>
                <w:sz w:val="18"/>
                <w:szCs w:val="18"/>
              </w:rPr>
              <w:t>обучения по программе</w:t>
            </w:r>
            <w:proofErr w:type="gramEnd"/>
            <w:r>
              <w:rPr>
                <w:sz w:val="18"/>
                <w:szCs w:val="18"/>
              </w:rPr>
              <w:t xml:space="preserve"> повышения квалификации муниципальных  служащих администрации Корниловского сельсовета, в должностные обязанности которых входит участие в противодействии коррупции  </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pStyle w:val="standartnyjjhtml"/>
              <w:spacing w:line="276" w:lineRule="auto"/>
              <w:jc w:val="both"/>
              <w:rPr>
                <w:sz w:val="18"/>
                <w:szCs w:val="18"/>
              </w:rPr>
            </w:pPr>
            <w:proofErr w:type="gramStart"/>
            <w:r>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xml:space="preserve"> повышение квалификации муниципальные служащие не проходили.</w:t>
            </w: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1.13</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 xml:space="preserve">Обеспечение своевременности и полноты размещения информации о деятельности администрации Корниловского сельсовета на официальном сайте в сети Интернет в соответствии с требованиями нормативных правовых актов Российской Федерации и Новосибирской области   </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по итогам полугодия и года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 xml:space="preserve">Специалист администрации Корниловского сельсовета </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sz w:val="18"/>
                <w:szCs w:val="18"/>
              </w:rPr>
            </w:pPr>
            <w:r>
              <w:rPr>
                <w:sz w:val="18"/>
                <w:szCs w:val="18"/>
              </w:rPr>
              <w:t>Вся информация о деятельности администрации размещалась на сайте своевременно и в полном объеме.</w:t>
            </w:r>
          </w:p>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 xml:space="preserve"> Обновлён раздел «Противодействие коррупции». Вся информации в указанном разделе размещена в актуальной редакции. </w:t>
            </w:r>
          </w:p>
        </w:tc>
      </w:tr>
      <w:tr w:rsidR="007D2549" w:rsidTr="007D2549">
        <w:trPr>
          <w:trHeight w:val="677"/>
        </w:trPr>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lastRenderedPageBreak/>
              <w:t>1.14</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 xml:space="preserve">Организация </w:t>
            </w:r>
            <w:proofErr w:type="spellStart"/>
            <w:r>
              <w:rPr>
                <w:sz w:val="18"/>
                <w:szCs w:val="18"/>
              </w:rPr>
              <w:t>антикоррупционной</w:t>
            </w:r>
            <w:proofErr w:type="spellEnd"/>
            <w:r>
              <w:rPr>
                <w:sz w:val="18"/>
                <w:szCs w:val="18"/>
              </w:rPr>
              <w:t xml:space="preserve"> пропаганды, информирование населения о выявленных фактах коррупционного поведения и коррупции в органах местного самоуправления, принятых мерах</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ind w:left="-107" w:right="-111"/>
              <w:jc w:val="center"/>
              <w:rPr>
                <w:rFonts w:ascii="Times New Roman" w:eastAsia="Times New Roman" w:hAnsi="Times New Roman" w:cs="Times New Roman"/>
                <w:sz w:val="18"/>
                <w:szCs w:val="18"/>
              </w:rPr>
            </w:pPr>
            <w:r>
              <w:rPr>
                <w:sz w:val="18"/>
                <w:szCs w:val="18"/>
              </w:rPr>
              <w:t>Зам</w:t>
            </w:r>
            <w:proofErr w:type="gramStart"/>
            <w:r>
              <w:rPr>
                <w:sz w:val="18"/>
                <w:szCs w:val="18"/>
              </w:rPr>
              <w:t>.г</w:t>
            </w:r>
            <w:proofErr w:type="gramEnd"/>
            <w:r>
              <w:rPr>
                <w:sz w:val="18"/>
                <w:szCs w:val="18"/>
              </w:rPr>
              <w:t>лавы администрации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ind w:left="-107" w:right="-111"/>
              <w:jc w:val="both"/>
              <w:rPr>
                <w:rFonts w:ascii="Times New Roman" w:eastAsia="Times New Roman" w:hAnsi="Times New Roman" w:cs="Times New Roman"/>
                <w:sz w:val="18"/>
                <w:szCs w:val="18"/>
              </w:rPr>
            </w:pPr>
            <w:r>
              <w:rPr>
                <w:sz w:val="18"/>
                <w:szCs w:val="18"/>
              </w:rPr>
              <w:t xml:space="preserve">На сайте администрации и на информационных стендах администрации размещен методический материал </w:t>
            </w:r>
            <w:proofErr w:type="spellStart"/>
            <w:r>
              <w:rPr>
                <w:sz w:val="18"/>
                <w:szCs w:val="18"/>
              </w:rPr>
              <w:t>антикоррупционной</w:t>
            </w:r>
            <w:proofErr w:type="spellEnd"/>
            <w:r>
              <w:rPr>
                <w:sz w:val="18"/>
                <w:szCs w:val="18"/>
              </w:rPr>
              <w:t xml:space="preserve"> пропаганды.</w:t>
            </w:r>
          </w:p>
        </w:tc>
      </w:tr>
      <w:tr w:rsidR="007D2549" w:rsidTr="007D2549">
        <w:tc>
          <w:tcPr>
            <w:tcW w:w="208"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1.15</w:t>
            </w:r>
          </w:p>
        </w:tc>
        <w:tc>
          <w:tcPr>
            <w:tcW w:w="190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Информирование  населения Корниловского сельсовета через официальный сайт администрации Корниловского сельсовета о результатах  рассмотрения обращений граждан о коррупции</w:t>
            </w:r>
          </w:p>
        </w:tc>
        <w:tc>
          <w:tcPr>
            <w:tcW w:w="426"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в течение планируемого периода</w:t>
            </w:r>
          </w:p>
        </w:tc>
        <w:tc>
          <w:tcPr>
            <w:tcW w:w="65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center"/>
              <w:rPr>
                <w:rFonts w:ascii="Times New Roman" w:eastAsia="Times New Roman" w:hAnsi="Times New Roman" w:cs="Times New Roman"/>
                <w:sz w:val="18"/>
                <w:szCs w:val="18"/>
              </w:rPr>
            </w:pPr>
            <w:r>
              <w:rPr>
                <w:sz w:val="18"/>
                <w:szCs w:val="18"/>
              </w:rPr>
              <w:t>Администрация Корниловского сельсовета</w:t>
            </w:r>
          </w:p>
        </w:tc>
        <w:tc>
          <w:tcPr>
            <w:tcW w:w="1810" w:type="pct"/>
            <w:tcBorders>
              <w:top w:val="single" w:sz="4" w:space="0" w:color="auto"/>
              <w:left w:val="single" w:sz="4" w:space="0" w:color="auto"/>
              <w:bottom w:val="single" w:sz="4" w:space="0" w:color="auto"/>
              <w:right w:val="single" w:sz="4" w:space="0" w:color="auto"/>
            </w:tcBorders>
            <w:hideMark/>
          </w:tcPr>
          <w:p w:rsidR="007D2549" w:rsidRDefault="007D2549">
            <w:pPr>
              <w:widowControl w:val="0"/>
              <w:autoSpaceDE w:val="0"/>
              <w:autoSpaceDN w:val="0"/>
              <w:adjustRightInd w:val="0"/>
              <w:jc w:val="both"/>
              <w:rPr>
                <w:rFonts w:ascii="Times New Roman" w:eastAsia="Times New Roman" w:hAnsi="Times New Roman" w:cs="Times New Roman"/>
                <w:sz w:val="18"/>
                <w:szCs w:val="18"/>
              </w:rPr>
            </w:pPr>
            <w:r>
              <w:rPr>
                <w:sz w:val="18"/>
                <w:szCs w:val="18"/>
              </w:rPr>
              <w:t>Обращения граждан о коррупции не поступали.</w:t>
            </w:r>
          </w:p>
        </w:tc>
      </w:tr>
    </w:tbl>
    <w:p w:rsidR="007D2549" w:rsidRDefault="007D2549" w:rsidP="007D2549">
      <w:pPr>
        <w:rPr>
          <w:rFonts w:eastAsia="Times New Roman"/>
          <w:sz w:val="18"/>
          <w:szCs w:val="18"/>
        </w:rPr>
      </w:pPr>
    </w:p>
    <w:p w:rsidR="007D2549" w:rsidRDefault="007D2549" w:rsidP="007D2549">
      <w:pPr>
        <w:rPr>
          <w:sz w:val="24"/>
          <w:szCs w:val="24"/>
        </w:rPr>
      </w:pPr>
      <w:r>
        <w:t>Опубликован в периодическом печатном издании «Бюллетене органов местного самоуправления Корниловского сельсовета» № 5 от 11.02.2025 г.</w:t>
      </w:r>
    </w:p>
    <w:p w:rsidR="007D2549" w:rsidRDefault="007D2549" w:rsidP="007D2549">
      <w:pPr>
        <w:rPr>
          <w:sz w:val="18"/>
          <w:szCs w:val="18"/>
        </w:rPr>
      </w:pPr>
    </w:p>
    <w:p w:rsidR="007D2549" w:rsidRDefault="007D2549" w:rsidP="007D2549">
      <w:pPr>
        <w:rPr>
          <w:sz w:val="24"/>
          <w:szCs w:val="24"/>
        </w:rPr>
      </w:pPr>
    </w:p>
    <w:p w:rsidR="007D2549" w:rsidRDefault="007D2549" w:rsidP="006E65C7">
      <w:pPr>
        <w:rPr>
          <w:rFonts w:ascii="Times New Roman" w:hAnsi="Times New Roman" w:cs="Times New Roman"/>
          <w:b/>
          <w:noProof/>
        </w:rPr>
      </w:pPr>
    </w:p>
    <w:p w:rsidR="007D2549" w:rsidRPr="0093402B" w:rsidRDefault="007D2549" w:rsidP="006E65C7">
      <w:pPr>
        <w:rPr>
          <w:rFonts w:ascii="Times New Roman" w:hAnsi="Times New Roman" w:cs="Times New Roman"/>
          <w:b/>
          <w:noProof/>
        </w:rPr>
      </w:pPr>
    </w:p>
    <w:p w:rsidR="006E65C7" w:rsidRPr="0093402B" w:rsidRDefault="006E65C7" w:rsidP="006E65C7">
      <w:pPr>
        <w:rPr>
          <w:rFonts w:ascii="Times New Roman" w:hAnsi="Times New Roman" w:cs="Times New Roman"/>
          <w:b/>
          <w:noProof/>
        </w:rPr>
      </w:pPr>
      <w:r w:rsidRPr="0093402B">
        <w:rPr>
          <w:rFonts w:ascii="Times New Roman" w:hAnsi="Times New Roman" w:cs="Times New Roman"/>
          <w:b/>
          <w:noProof/>
        </w:rPr>
        <w:t>Соучредители:                         Редакционный совет:         Адрес:                                 Телефоны:</w:t>
      </w:r>
    </w:p>
    <w:p w:rsidR="006E65C7" w:rsidRPr="0093402B" w:rsidRDefault="006E65C7" w:rsidP="006E65C7">
      <w:pPr>
        <w:rPr>
          <w:rFonts w:ascii="Times New Roman" w:hAnsi="Times New Roman" w:cs="Times New Roman"/>
          <w:noProof/>
        </w:rPr>
      </w:pPr>
      <w:r w:rsidRPr="0093402B">
        <w:rPr>
          <w:rFonts w:ascii="Times New Roman" w:hAnsi="Times New Roman" w:cs="Times New Roman"/>
          <w:noProof/>
        </w:rPr>
        <w:t xml:space="preserve">Администрация                        </w:t>
      </w:r>
      <w:r w:rsidR="005A2AF7" w:rsidRPr="0093402B">
        <w:rPr>
          <w:rFonts w:ascii="Times New Roman" w:hAnsi="Times New Roman" w:cs="Times New Roman"/>
          <w:noProof/>
        </w:rPr>
        <w:t>Эйснер Н.В.</w:t>
      </w:r>
      <w:r w:rsidRPr="0093402B">
        <w:rPr>
          <w:rFonts w:ascii="Times New Roman" w:hAnsi="Times New Roman" w:cs="Times New Roman"/>
          <w:noProof/>
        </w:rPr>
        <w:t xml:space="preserve">                     Новосибирская обл.        8(38349)43-280</w:t>
      </w:r>
    </w:p>
    <w:p w:rsidR="006E65C7" w:rsidRPr="0093402B" w:rsidRDefault="006E65C7" w:rsidP="006E65C7">
      <w:pPr>
        <w:rPr>
          <w:rFonts w:ascii="Times New Roman" w:hAnsi="Times New Roman" w:cs="Times New Roman"/>
          <w:noProof/>
        </w:rPr>
      </w:pPr>
      <w:r w:rsidRPr="0093402B">
        <w:rPr>
          <w:rFonts w:ascii="Times New Roman" w:hAnsi="Times New Roman" w:cs="Times New Roman"/>
          <w:noProof/>
        </w:rPr>
        <w:t>Корниловского сельсовета     Шаповалова Н.М..                Болотнинский р-н           8(38349)43-245</w:t>
      </w:r>
    </w:p>
    <w:p w:rsidR="006E65C7" w:rsidRPr="0093402B" w:rsidRDefault="006E65C7" w:rsidP="006E65C7">
      <w:pPr>
        <w:rPr>
          <w:rFonts w:ascii="Times New Roman" w:hAnsi="Times New Roman" w:cs="Times New Roman"/>
          <w:noProof/>
        </w:rPr>
      </w:pPr>
      <w:r w:rsidRPr="0093402B">
        <w:rPr>
          <w:rFonts w:ascii="Times New Roman" w:hAnsi="Times New Roman" w:cs="Times New Roman"/>
          <w:noProof/>
        </w:rPr>
        <w:t xml:space="preserve">Совет депутатов                      </w:t>
      </w:r>
      <w:r w:rsidR="005A2AF7" w:rsidRPr="0093402B">
        <w:rPr>
          <w:rFonts w:ascii="Times New Roman" w:hAnsi="Times New Roman" w:cs="Times New Roman"/>
          <w:noProof/>
        </w:rPr>
        <w:t xml:space="preserve">                         </w:t>
      </w:r>
      <w:r w:rsidRPr="0093402B">
        <w:rPr>
          <w:rFonts w:ascii="Times New Roman" w:hAnsi="Times New Roman" w:cs="Times New Roman"/>
          <w:noProof/>
        </w:rPr>
        <w:t xml:space="preserve">                        с.Корнилово </w:t>
      </w:r>
    </w:p>
    <w:p w:rsidR="006E65C7" w:rsidRDefault="006E65C7">
      <w:r w:rsidRPr="00DE594B">
        <w:rPr>
          <w:rFonts w:ascii="Times New Roman" w:hAnsi="Times New Roman" w:cs="Times New Roman"/>
          <w:noProof/>
        </w:rPr>
        <w:t xml:space="preserve">Корниловского сельсовета                                                        ул.Новая, д.5              </w:t>
      </w:r>
    </w:p>
    <w:sectPr w:rsidR="006E65C7" w:rsidSect="007D2549">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65C7"/>
    <w:rsid w:val="005A2AF7"/>
    <w:rsid w:val="006753E7"/>
    <w:rsid w:val="006E65C7"/>
    <w:rsid w:val="007D2549"/>
    <w:rsid w:val="0093402B"/>
    <w:rsid w:val="009E5008"/>
    <w:rsid w:val="00A24763"/>
    <w:rsid w:val="00FF4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D2549"/>
    <w:pPr>
      <w:ind w:left="720"/>
      <w:contextualSpacing/>
    </w:pPr>
    <w:rPr>
      <w:rFonts w:ascii="Calibri" w:eastAsia="Times New Roman" w:hAnsi="Calibri" w:cs="Times New Roman"/>
    </w:rPr>
  </w:style>
  <w:style w:type="paragraph" w:customStyle="1" w:styleId="standartnyjjhtml">
    <w:name w:val="standartnyjjhtml"/>
    <w:basedOn w:val="a"/>
    <w:rsid w:val="007D2549"/>
    <w:pPr>
      <w:spacing w:after="0" w:line="240" w:lineRule="auto"/>
    </w:pPr>
    <w:rPr>
      <w:rFonts w:ascii="Courier New CYR" w:eastAsia="Times New Roman" w:hAnsi="Courier New CYR" w:cs="Courier New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1361735433">
      <w:bodyDiv w:val="1"/>
      <w:marLeft w:val="0"/>
      <w:marRight w:val="0"/>
      <w:marTop w:val="0"/>
      <w:marBottom w:val="0"/>
      <w:divBdr>
        <w:top w:val="none" w:sz="0" w:space="0" w:color="auto"/>
        <w:left w:val="none" w:sz="0" w:space="0" w:color="auto"/>
        <w:bottom w:val="none" w:sz="0" w:space="0" w:color="auto"/>
        <w:right w:val="none" w:sz="0" w:space="0" w:color="auto"/>
      </w:divBdr>
    </w:div>
    <w:div w:id="17202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9</cp:revision>
  <cp:lastPrinted>2025-02-04T07:41:00Z</cp:lastPrinted>
  <dcterms:created xsi:type="dcterms:W3CDTF">2025-02-04T07:26:00Z</dcterms:created>
  <dcterms:modified xsi:type="dcterms:W3CDTF">2025-03-20T03:19:00Z</dcterms:modified>
</cp:coreProperties>
</file>