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2A" w:rsidRPr="00DE594B" w:rsidRDefault="00C62E2A" w:rsidP="00C62E2A">
      <w:pPr>
        <w:jc w:val="center"/>
        <w:rPr>
          <w:rFonts w:ascii="Times New Roman" w:hAnsi="Times New Roman" w:cs="Times New Roman"/>
          <w:b/>
        </w:rPr>
      </w:pPr>
      <w:r w:rsidRPr="00DE594B">
        <w:rPr>
          <w:rFonts w:ascii="Times New Roman" w:hAnsi="Times New Roman" w:cs="Times New Roman"/>
          <w:b/>
        </w:rPr>
        <w:t>БЮЛЛЕТЕНЬ ОРГАНОВ    МЕСТНОГО САМОУПРАВЛЕНИЯ   КОРНИЛОВСКОГО СЕЛЬСОВЕТА</w:t>
      </w:r>
    </w:p>
    <w:p w:rsidR="00C62E2A" w:rsidRPr="00DE594B" w:rsidRDefault="00C62E2A" w:rsidP="00C62E2A">
      <w:pPr>
        <w:jc w:val="center"/>
        <w:rPr>
          <w:rFonts w:ascii="Times New Roman" w:hAnsi="Times New Roman" w:cs="Times New Roman"/>
          <w:b/>
          <w:u w:val="single"/>
        </w:rPr>
      </w:pPr>
      <w:r w:rsidRPr="00DE594B">
        <w:rPr>
          <w:rFonts w:ascii="Times New Roman" w:hAnsi="Times New Roman" w:cs="Times New Roman"/>
          <w:b/>
          <w:u w:val="single"/>
        </w:rPr>
        <w:t>Периодическое печатное  издание Корниловского  сельсовета                                   Болотнинского района Новосибирской области                                                                    Учреждено решением  № 5  35 сессии Совета депутатов Корниловского сельсовета третьего созыва 06.05.2009 г.</w:t>
      </w:r>
    </w:p>
    <w:p w:rsidR="00C62E2A" w:rsidRPr="00C62E2A" w:rsidRDefault="00C62E2A" w:rsidP="00C62E2A">
      <w:pPr>
        <w:rPr>
          <w:rFonts w:ascii="Times New Roman" w:hAnsi="Times New Roman" w:cs="Times New Roman"/>
          <w:b/>
        </w:rPr>
      </w:pPr>
      <w:r w:rsidRPr="00DE594B">
        <w:rPr>
          <w:rFonts w:ascii="Times New Roman" w:hAnsi="Times New Roman" w:cs="Times New Roman"/>
          <w:b/>
        </w:rPr>
        <w:t xml:space="preserve">№ </w:t>
      </w:r>
      <w:r>
        <w:rPr>
          <w:rFonts w:ascii="Times New Roman" w:hAnsi="Times New Roman" w:cs="Times New Roman"/>
          <w:b/>
        </w:rPr>
        <w:t>2</w:t>
      </w:r>
      <w:r w:rsidRPr="00DE594B">
        <w:rPr>
          <w:rFonts w:ascii="Times New Roman" w:hAnsi="Times New Roman" w:cs="Times New Roman"/>
          <w:b/>
        </w:rPr>
        <w:t xml:space="preserve"> от </w:t>
      </w:r>
      <w:r>
        <w:rPr>
          <w:rFonts w:ascii="Times New Roman" w:hAnsi="Times New Roman" w:cs="Times New Roman"/>
          <w:b/>
        </w:rPr>
        <w:t xml:space="preserve">  </w:t>
      </w:r>
      <w:r w:rsidR="00AE6695">
        <w:rPr>
          <w:rFonts w:ascii="Times New Roman" w:hAnsi="Times New Roman" w:cs="Times New Roman"/>
          <w:b/>
        </w:rPr>
        <w:t>21</w:t>
      </w:r>
      <w:r w:rsidRPr="00DE594B">
        <w:rPr>
          <w:rFonts w:ascii="Times New Roman" w:hAnsi="Times New Roman" w:cs="Times New Roman"/>
          <w:b/>
        </w:rPr>
        <w:t xml:space="preserve"> .01.2025 года.                                                                                                                       </w:t>
      </w:r>
      <w:r w:rsidRPr="00C62E2A">
        <w:rPr>
          <w:rFonts w:ascii="Times New Roman" w:hAnsi="Times New Roman" w:cs="Times New Roman"/>
          <w:b/>
          <w:u w:val="single"/>
        </w:rPr>
        <w:t>Тираж  4 экземпляра</w:t>
      </w:r>
      <w:r>
        <w:rPr>
          <w:rFonts w:ascii="Times New Roman" w:hAnsi="Times New Roman" w:cs="Times New Roman"/>
          <w:b/>
        </w:rPr>
        <w:t>______________________________________________________________</w:t>
      </w:r>
      <w:r w:rsidRPr="00C62E2A">
        <w:rPr>
          <w:rFonts w:ascii="Times New Roman" w:hAnsi="Times New Roman" w:cs="Times New Roman"/>
          <w:b/>
        </w:rPr>
        <w:t xml:space="preserve">                                                                                                                      </w:t>
      </w:r>
    </w:p>
    <w:p w:rsidR="00AE6695" w:rsidRDefault="00AE6695" w:rsidP="00AE6695">
      <w:pPr>
        <w:tabs>
          <w:tab w:val="left" w:pos="180"/>
        </w:tabs>
        <w:ind w:left="750"/>
        <w:jc w:val="center"/>
        <w:rPr>
          <w:sz w:val="26"/>
          <w:szCs w:val="26"/>
        </w:rPr>
      </w:pPr>
      <w:r w:rsidRPr="00EC10A2">
        <w:rPr>
          <w:b/>
          <w:sz w:val="32"/>
          <w:szCs w:val="32"/>
          <w:u w:val="single"/>
        </w:rPr>
        <w:t>Оператив</w:t>
      </w:r>
      <w:r>
        <w:rPr>
          <w:b/>
          <w:sz w:val="32"/>
          <w:szCs w:val="32"/>
          <w:u w:val="single"/>
        </w:rPr>
        <w:t>ная обстановка с пожарами в 2024</w:t>
      </w:r>
      <w:r w:rsidRPr="00EC10A2">
        <w:rPr>
          <w:b/>
          <w:sz w:val="32"/>
          <w:szCs w:val="32"/>
          <w:u w:val="single"/>
        </w:rPr>
        <w:t xml:space="preserve"> году. </w:t>
      </w:r>
    </w:p>
    <w:p w:rsidR="00AE6695" w:rsidRPr="00CD7749" w:rsidRDefault="00AE6695" w:rsidP="00AE6695">
      <w:pPr>
        <w:ind w:firstLine="708"/>
        <w:jc w:val="both"/>
      </w:pPr>
      <w:r w:rsidRPr="00CD7749">
        <w:t xml:space="preserve">За 12 месяцев 2024 года на территории Болотнинского района зарегистрировано 121 пожар, что на 40 меньше аналогичного периода прошлого года (АППГ – 161). В результате пожаров погиб 1 человек, травмировано 0 человек. За аналогичный период прошлого года погибло 2 человека, травмировано 2 человека.  </w:t>
      </w:r>
    </w:p>
    <w:p w:rsidR="00AE6695" w:rsidRPr="00CD7749" w:rsidRDefault="00AE6695" w:rsidP="00AE6695">
      <w:pPr>
        <w:ind w:firstLine="708"/>
        <w:jc w:val="both"/>
      </w:pPr>
      <w:r w:rsidRPr="00CD7749">
        <w:t xml:space="preserve">С начала года на территории г. Болотное произошло 55 пожаров, из них 38 техногенных, на территории сельских населенных пунктов 63 из них 23 техногенных пожара, вне территории населенных пунктов было 3 пожара, из них 1 </w:t>
      </w:r>
      <w:proofErr w:type="gramStart"/>
      <w:r w:rsidRPr="00CD7749">
        <w:t>техногенный</w:t>
      </w:r>
      <w:proofErr w:type="gramEnd"/>
      <w:r w:rsidRPr="00CD7749">
        <w:t xml:space="preserve">. За АППГ на территории г. Болотное было 69 пожаров, из них 33 техногенных, на территории сельских населенных пунктов 82, из них 26 техногенных пожаров, вне территории населенных пунктов было 10, из них 4 </w:t>
      </w:r>
      <w:proofErr w:type="gramStart"/>
      <w:r w:rsidRPr="00CD7749">
        <w:t>техногенный</w:t>
      </w:r>
      <w:proofErr w:type="gramEnd"/>
      <w:r w:rsidRPr="00CD7749">
        <w:t>.</w:t>
      </w:r>
    </w:p>
    <w:p w:rsidR="00AE6695" w:rsidRPr="00CD7749" w:rsidRDefault="00AE6695" w:rsidP="00AE6695">
      <w:pPr>
        <w:ind w:firstLine="708"/>
        <w:jc w:val="both"/>
      </w:pPr>
      <w:r w:rsidRPr="00CD7749">
        <w:t>50 пожаров зарегистрировано в строениях жилого сектора, и доля пожаров этой категории объектов составила 41,3%, 3 пожара произошло на поднадзорном объекте – 2,4%, 3 раза горело</w:t>
      </w:r>
      <w:proofErr w:type="gramStart"/>
      <w:r w:rsidRPr="00CD7749">
        <w:t xml:space="preserve"> Т</w:t>
      </w:r>
      <w:proofErr w:type="gramEnd"/>
      <w:r w:rsidRPr="00CD7749">
        <w:t>/С – 2,4%, 4 раза горело нежилое здание – 3,3%, по 1 разу горели сено и уголь – 1,6%. Остальные 48,7% или 59 пожаров — это горения травы и мусора.</w:t>
      </w:r>
    </w:p>
    <w:p w:rsidR="00AE6695" w:rsidRPr="00CD7749" w:rsidRDefault="00AE6695" w:rsidP="00AE6695">
      <w:pPr>
        <w:ind w:firstLine="708"/>
        <w:jc w:val="both"/>
      </w:pPr>
      <w:r w:rsidRPr="00CD7749">
        <w:t>В сравнении с 2023 годом количество пожаров увеличилось на 1 случай в жилом секторе и на 3 случая горения нежилого здания. Уменьшилось на 4 случая количество пожаров</w:t>
      </w:r>
      <w:proofErr w:type="gramStart"/>
      <w:r w:rsidRPr="00CD7749">
        <w:t xml:space="preserve"> Т</w:t>
      </w:r>
      <w:proofErr w:type="gramEnd"/>
      <w:r w:rsidRPr="00CD7749">
        <w:t xml:space="preserve">/С, на 1 случай горения сена и на 39 случаев горения мусора. Горение на поднадзорных объектах не </w:t>
      </w:r>
      <w:proofErr w:type="spellStart"/>
      <w:r w:rsidRPr="00CD7749">
        <w:t>измененилось</w:t>
      </w:r>
      <w:proofErr w:type="spellEnd"/>
      <w:r w:rsidRPr="00CD7749">
        <w:t xml:space="preserve">. </w:t>
      </w:r>
    </w:p>
    <w:p w:rsidR="00AE6695" w:rsidRPr="00CD7749" w:rsidRDefault="00AE6695" w:rsidP="00AE6695">
      <w:pPr>
        <w:ind w:firstLine="708"/>
        <w:jc w:val="both"/>
      </w:pPr>
      <w:r w:rsidRPr="00CD7749">
        <w:t xml:space="preserve">По сравнению с 2023 годом количество пожаров на территории </w:t>
      </w:r>
      <w:proofErr w:type="gramStart"/>
      <w:r w:rsidRPr="00CD7749">
        <w:t>г</w:t>
      </w:r>
      <w:proofErr w:type="gramEnd"/>
      <w:r w:rsidRPr="00CD7749">
        <w:t>. Болотное уменьшилось на 14 случаев, на территории сельских населенных пунктов количество пожаров уменьшилось на 19 случаев, вне территории населенных пунктов количество уменьшилось на 7 случаев.</w:t>
      </w:r>
    </w:p>
    <w:p w:rsidR="00AE6695" w:rsidRPr="003A176E" w:rsidRDefault="00AE6695" w:rsidP="00AE6695">
      <w:pPr>
        <w:tabs>
          <w:tab w:val="left" w:pos="-180"/>
          <w:tab w:val="left" w:pos="0"/>
          <w:tab w:val="left" w:pos="180"/>
        </w:tabs>
        <w:jc w:val="both"/>
      </w:pPr>
      <w:r w:rsidRPr="003A176E">
        <w:rPr>
          <w:b/>
        </w:rPr>
        <w:tab/>
      </w:r>
      <w:r w:rsidRPr="003A176E">
        <w:rPr>
          <w:b/>
        </w:rPr>
        <w:tab/>
      </w:r>
      <w:r w:rsidRPr="003A176E">
        <w:t>Основные причины возникновения пожаров каждый год остаются неизменными и распределились следующим образом:</w:t>
      </w:r>
    </w:p>
    <w:p w:rsidR="00AE6695" w:rsidRPr="003A176E" w:rsidRDefault="00AE6695" w:rsidP="00AE6695">
      <w:pPr>
        <w:tabs>
          <w:tab w:val="left" w:pos="180"/>
        </w:tabs>
        <w:jc w:val="both"/>
      </w:pPr>
      <w:r w:rsidRPr="003A176E">
        <w:rPr>
          <w:b/>
        </w:rPr>
        <w:tab/>
      </w:r>
      <w:r w:rsidRPr="003A176E">
        <w:rPr>
          <w:b/>
        </w:rPr>
        <w:tab/>
        <w:t xml:space="preserve">- </w:t>
      </w:r>
      <w:r w:rsidRPr="008F1EA2">
        <w:t>26</w:t>
      </w:r>
      <w:r w:rsidRPr="003A176E">
        <w:t xml:space="preserve"> (АППГ - </w:t>
      </w:r>
      <w:r>
        <w:t>14</w:t>
      </w:r>
      <w:r w:rsidRPr="003A176E">
        <w:t xml:space="preserve">) </w:t>
      </w:r>
      <w:r w:rsidRPr="003A176E">
        <w:rPr>
          <w:b/>
        </w:rPr>
        <w:t xml:space="preserve">- </w:t>
      </w:r>
      <w:r w:rsidRPr="003A176E">
        <w:t xml:space="preserve"> связанны с нарушением правил эксплуатации или монтажом электрооборудования; </w:t>
      </w:r>
    </w:p>
    <w:p w:rsidR="00AE6695" w:rsidRPr="003A176E" w:rsidRDefault="00AE6695" w:rsidP="00AE6695">
      <w:pPr>
        <w:tabs>
          <w:tab w:val="left" w:pos="180"/>
        </w:tabs>
        <w:jc w:val="both"/>
      </w:pPr>
      <w:r w:rsidRPr="003A176E">
        <w:tab/>
      </w:r>
      <w:r w:rsidRPr="003A176E">
        <w:tab/>
        <w:t>- 1</w:t>
      </w:r>
      <w:r>
        <w:t>6</w:t>
      </w:r>
      <w:r w:rsidRPr="003A176E">
        <w:t xml:space="preserve"> (АППГ - 1</w:t>
      </w:r>
      <w:r>
        <w:t>6</w:t>
      </w:r>
      <w:r w:rsidRPr="003A176E">
        <w:t>) - связанны с нарушением правил эксплуатации или неисправностью печного отопления;</w:t>
      </w:r>
    </w:p>
    <w:p w:rsidR="00AE6695" w:rsidRPr="003A176E" w:rsidRDefault="00AE6695" w:rsidP="00AE6695">
      <w:pPr>
        <w:tabs>
          <w:tab w:val="left" w:pos="180"/>
        </w:tabs>
        <w:jc w:val="both"/>
      </w:pPr>
      <w:r w:rsidRPr="003A176E">
        <w:tab/>
      </w:r>
      <w:r w:rsidRPr="003A176E">
        <w:tab/>
        <w:t xml:space="preserve">- </w:t>
      </w:r>
      <w:r>
        <w:t>72</w:t>
      </w:r>
      <w:r w:rsidRPr="003A176E">
        <w:t xml:space="preserve"> (АППГ - 1</w:t>
      </w:r>
      <w:r>
        <w:t>19</w:t>
      </w:r>
      <w:r w:rsidRPr="003A176E">
        <w:t>) - неосторожное обращение с огнём;</w:t>
      </w:r>
    </w:p>
    <w:p w:rsidR="00AE6695" w:rsidRPr="003A176E" w:rsidRDefault="00AE6695" w:rsidP="00AE6695">
      <w:pPr>
        <w:tabs>
          <w:tab w:val="left" w:pos="180"/>
        </w:tabs>
        <w:jc w:val="both"/>
      </w:pPr>
      <w:r w:rsidRPr="003A176E">
        <w:tab/>
      </w:r>
      <w:r w:rsidRPr="003A176E">
        <w:tab/>
        <w:t xml:space="preserve">- </w:t>
      </w:r>
      <w:r>
        <w:t>3</w:t>
      </w:r>
      <w:r w:rsidRPr="003A176E">
        <w:t xml:space="preserve"> (АППГ - </w:t>
      </w:r>
      <w:r>
        <w:t>5</w:t>
      </w:r>
      <w:r w:rsidRPr="003A176E">
        <w:t>) - неисправность транспортного средства;</w:t>
      </w:r>
    </w:p>
    <w:p w:rsidR="00AE6695" w:rsidRDefault="00AE6695" w:rsidP="00AE6695">
      <w:pPr>
        <w:tabs>
          <w:tab w:val="left" w:pos="180"/>
        </w:tabs>
        <w:jc w:val="both"/>
      </w:pPr>
      <w:r w:rsidRPr="003A176E">
        <w:tab/>
      </w:r>
      <w:r w:rsidRPr="003A176E">
        <w:tab/>
        <w:t xml:space="preserve">- </w:t>
      </w:r>
      <w:r>
        <w:t>0</w:t>
      </w:r>
      <w:r w:rsidRPr="003A176E">
        <w:t xml:space="preserve"> (АППГ – </w:t>
      </w:r>
      <w:r>
        <w:t>1</w:t>
      </w:r>
      <w:r w:rsidRPr="003A176E">
        <w:t xml:space="preserve">) – </w:t>
      </w:r>
      <w:r>
        <w:t>детская шалость с огнем</w:t>
      </w:r>
      <w:r w:rsidRPr="003A176E">
        <w:t>;</w:t>
      </w:r>
    </w:p>
    <w:p w:rsidR="00AE6695" w:rsidRPr="008F1EA2" w:rsidRDefault="00AE6695" w:rsidP="00AE6695">
      <w:pPr>
        <w:tabs>
          <w:tab w:val="left" w:pos="-180"/>
          <w:tab w:val="left" w:pos="0"/>
          <w:tab w:val="left" w:pos="180"/>
        </w:tabs>
        <w:jc w:val="both"/>
      </w:pPr>
      <w:r w:rsidRPr="00023707">
        <w:rPr>
          <w:color w:val="000000"/>
          <w:sz w:val="28"/>
          <w:szCs w:val="28"/>
        </w:rPr>
        <w:lastRenderedPageBreak/>
        <w:tab/>
      </w:r>
      <w:r w:rsidRPr="00023707">
        <w:rPr>
          <w:color w:val="000000"/>
          <w:sz w:val="28"/>
          <w:szCs w:val="28"/>
        </w:rPr>
        <w:tab/>
      </w:r>
      <w:proofErr w:type="gramStart"/>
      <w:r w:rsidRPr="00023707">
        <w:rPr>
          <w:color w:val="000000"/>
        </w:rPr>
        <w:t>- 1 (АППГ - 0) - связанные с эксплуатацией газового оборудования;</w:t>
      </w:r>
      <w:proofErr w:type="gramEnd"/>
    </w:p>
    <w:p w:rsidR="00AE6695" w:rsidRPr="008F1EA2" w:rsidRDefault="00AE6695" w:rsidP="00AE6695">
      <w:pPr>
        <w:tabs>
          <w:tab w:val="left" w:pos="-180"/>
          <w:tab w:val="left" w:pos="0"/>
          <w:tab w:val="left" w:pos="180"/>
        </w:tabs>
        <w:jc w:val="both"/>
      </w:pPr>
      <w:r w:rsidRPr="008F1EA2">
        <w:tab/>
      </w:r>
      <w:r w:rsidRPr="008F1EA2">
        <w:tab/>
        <w:t>- 1</w:t>
      </w:r>
      <w:r>
        <w:t xml:space="preserve"> </w:t>
      </w:r>
      <w:r w:rsidRPr="008F1EA2">
        <w:t>(АППГ – 3) – поджог;</w:t>
      </w:r>
    </w:p>
    <w:p w:rsidR="00AE6695" w:rsidRPr="00CD7749" w:rsidRDefault="00AE6695" w:rsidP="00AE6695">
      <w:pPr>
        <w:tabs>
          <w:tab w:val="left" w:pos="-180"/>
          <w:tab w:val="left" w:pos="0"/>
          <w:tab w:val="left" w:pos="180"/>
        </w:tabs>
        <w:jc w:val="both"/>
      </w:pPr>
      <w:r>
        <w:rPr>
          <w:sz w:val="28"/>
          <w:szCs w:val="28"/>
        </w:rPr>
        <w:tab/>
      </w:r>
      <w:r>
        <w:rPr>
          <w:sz w:val="28"/>
          <w:szCs w:val="28"/>
        </w:rPr>
        <w:tab/>
      </w:r>
      <w:r w:rsidRPr="00CD7749">
        <w:t>- 2 (АППГ – 3) – самовозгорание.</w:t>
      </w:r>
    </w:p>
    <w:p w:rsidR="00AE6695" w:rsidRPr="00CD7749" w:rsidRDefault="00AE6695" w:rsidP="00AE6695">
      <w:pPr>
        <w:tabs>
          <w:tab w:val="left" w:pos="180"/>
        </w:tabs>
        <w:jc w:val="both"/>
      </w:pPr>
      <w:r w:rsidRPr="003A176E">
        <w:tab/>
      </w:r>
      <w:r w:rsidRPr="003A176E">
        <w:tab/>
      </w:r>
      <w:r w:rsidRPr="00CD7749">
        <w:t>Таким образом, в текущем году наблюдается увеличение количества пожаров, связанных с электрооборудованием и с эксплуатацией газового оборудования. Произошло снижение количества пожаров, связанных с неосторожным обращением с огнем, неисправностью</w:t>
      </w:r>
      <w:proofErr w:type="gramStart"/>
      <w:r w:rsidRPr="00CD7749">
        <w:t xml:space="preserve"> Т</w:t>
      </w:r>
      <w:proofErr w:type="gramEnd"/>
      <w:r w:rsidRPr="00CD7749">
        <w:t>/С, поджогом, детской шалостью и самовозгоранием. Причина, связанная с печным отоплением, осталась без изменений.</w:t>
      </w:r>
    </w:p>
    <w:p w:rsidR="00AE6695" w:rsidRDefault="00AE6695" w:rsidP="00AE6695">
      <w:pPr>
        <w:ind w:firstLine="708"/>
        <w:jc w:val="both"/>
      </w:pPr>
      <w:r>
        <w:t>Ха</w:t>
      </w:r>
      <w:r w:rsidRPr="003A176E">
        <w:t xml:space="preserve">рактерных и сложных пожаров </w:t>
      </w:r>
      <w:r>
        <w:t xml:space="preserve">не </w:t>
      </w:r>
      <w:r w:rsidRPr="003A176E">
        <w:t>произош</w:t>
      </w:r>
      <w:r>
        <w:t>ло.</w:t>
      </w:r>
      <w:r w:rsidRPr="003A176E">
        <w:t xml:space="preserve"> Пожаров на социально значимых объектах района в 202</w:t>
      </w:r>
      <w:r>
        <w:t>4</w:t>
      </w:r>
      <w:r w:rsidRPr="003A176E">
        <w:t>г. не было.</w:t>
      </w:r>
    </w:p>
    <w:p w:rsidR="00AE6695" w:rsidRPr="000900D9" w:rsidRDefault="00AE6695" w:rsidP="00AE6695">
      <w:pPr>
        <w:tabs>
          <w:tab w:val="left" w:pos="180"/>
        </w:tabs>
        <w:ind w:firstLine="708"/>
        <w:jc w:val="both"/>
      </w:pPr>
      <w:r>
        <w:t>З</w:t>
      </w:r>
      <w:r w:rsidRPr="000900D9">
        <w:t>а истекший период 202</w:t>
      </w:r>
      <w:r>
        <w:t>5</w:t>
      </w:r>
      <w:r w:rsidRPr="000900D9">
        <w:t xml:space="preserve"> года на территории Болотнинского района произошло </w:t>
      </w:r>
      <w:r>
        <w:t>3</w:t>
      </w:r>
      <w:r w:rsidRPr="000900D9">
        <w:t xml:space="preserve"> пожара, что на </w:t>
      </w:r>
      <w:r>
        <w:t>1</w:t>
      </w:r>
      <w:r w:rsidRPr="000900D9">
        <w:t xml:space="preserve"> пожар меньше аналогичного периода прошлого года. На пожарах гибели и травматизма людей не допущено. </w:t>
      </w:r>
    </w:p>
    <w:p w:rsidR="00AE6695" w:rsidRPr="003A176E" w:rsidRDefault="00AE6695" w:rsidP="00AE6695">
      <w:pPr>
        <w:tabs>
          <w:tab w:val="left" w:pos="180"/>
        </w:tabs>
        <w:ind w:firstLine="708"/>
        <w:jc w:val="both"/>
      </w:pPr>
      <w:r>
        <w:t>- 09</w:t>
      </w:r>
      <w:r w:rsidRPr="003A176E">
        <w:t xml:space="preserve"> января 202</w:t>
      </w:r>
      <w:r>
        <w:t>5</w:t>
      </w:r>
      <w:r w:rsidRPr="003A176E">
        <w:t xml:space="preserve"> года произошел пожар в </w:t>
      </w:r>
      <w:r>
        <w:t>жилом доме</w:t>
      </w:r>
      <w:r w:rsidRPr="003A176E">
        <w:t>, расположенно</w:t>
      </w:r>
      <w:r>
        <w:t>м</w:t>
      </w:r>
      <w:r w:rsidRPr="003A176E">
        <w:t xml:space="preserve"> по адресу: НСО, </w:t>
      </w:r>
      <w:proofErr w:type="spellStart"/>
      <w:r w:rsidRPr="003A176E">
        <w:t>Болотн</w:t>
      </w:r>
      <w:r>
        <w:t>инский</w:t>
      </w:r>
      <w:proofErr w:type="spellEnd"/>
      <w:r>
        <w:t xml:space="preserve"> район</w:t>
      </w:r>
      <w:r w:rsidRPr="003A176E">
        <w:t xml:space="preserve">, </w:t>
      </w:r>
      <w:r>
        <w:t xml:space="preserve">с. </w:t>
      </w:r>
      <w:proofErr w:type="spellStart"/>
      <w:r>
        <w:t>Егоровка</w:t>
      </w:r>
      <w:proofErr w:type="spellEnd"/>
      <w:r>
        <w:t>. В ходе проверки было установлено, что</w:t>
      </w:r>
      <w:r w:rsidRPr="003A176E">
        <w:t xml:space="preserve"> хозя</w:t>
      </w:r>
      <w:r>
        <w:t xml:space="preserve">йка дома гр. Л. </w:t>
      </w:r>
      <w:proofErr w:type="gramStart"/>
      <w:r>
        <w:t>При</w:t>
      </w:r>
      <w:proofErr w:type="gramEnd"/>
      <w:r>
        <w:t xml:space="preserve"> </w:t>
      </w:r>
      <w:proofErr w:type="gramStart"/>
      <w:r>
        <w:t>растопки</w:t>
      </w:r>
      <w:proofErr w:type="gramEnd"/>
      <w:r>
        <w:t xml:space="preserve"> отопительной печи в доме решила использовать поролон. Прежде чем положить его в топку гр. Л подожгла его, поролон мгновенно разгорелся и горящие капли стали падать на линолеум, которым был покрыт деревянный пол. Дом наполнился едким дымом. Гр. Л. Испугавшись всё бросила и побежала сообщать </w:t>
      </w:r>
      <w:proofErr w:type="gramStart"/>
      <w:r>
        <w:t>о</w:t>
      </w:r>
      <w:proofErr w:type="gramEnd"/>
      <w:r>
        <w:t xml:space="preserve"> </w:t>
      </w:r>
      <w:proofErr w:type="gramStart"/>
      <w:r>
        <w:t>случившимся</w:t>
      </w:r>
      <w:proofErr w:type="gramEnd"/>
      <w:r>
        <w:t xml:space="preserve"> соседям, чтобы вызвать пожарных. </w:t>
      </w:r>
      <w:proofErr w:type="gramStart"/>
      <w:r>
        <w:t>Прибывшие</w:t>
      </w:r>
      <w:proofErr w:type="gramEnd"/>
      <w:r>
        <w:t xml:space="preserve"> на место пожарный ликвидировали возгорание.</w:t>
      </w:r>
      <w:r w:rsidRPr="003A176E">
        <w:t xml:space="preserve"> В результате пожара поврежден</w:t>
      </w:r>
      <w:r>
        <w:t xml:space="preserve"> потолок, стена и пол внутри дома</w:t>
      </w:r>
      <w:r w:rsidRPr="003A176E">
        <w:t>. Человеческих жертв нет. Травмированных нет.</w:t>
      </w:r>
    </w:p>
    <w:p w:rsidR="00AE6695" w:rsidRDefault="00AE6695" w:rsidP="00AE6695">
      <w:pPr>
        <w:ind w:firstLine="510"/>
        <w:jc w:val="both"/>
      </w:pPr>
      <w:r w:rsidRPr="003A176E">
        <w:t xml:space="preserve">- </w:t>
      </w:r>
      <w:r>
        <w:t>11</w:t>
      </w:r>
      <w:r w:rsidRPr="003A176E">
        <w:t xml:space="preserve"> января 202</w:t>
      </w:r>
      <w:r>
        <w:t>5</w:t>
      </w:r>
      <w:r w:rsidRPr="003A176E">
        <w:t xml:space="preserve"> года произошел пожар в </w:t>
      </w:r>
      <w:r>
        <w:t>неэксплуатируемом строении – расселенном 2х этажном 4х квартирном доме</w:t>
      </w:r>
      <w:r w:rsidRPr="003A176E">
        <w:t xml:space="preserve">, расположенном </w:t>
      </w:r>
      <w:r>
        <w:t>в г.</w:t>
      </w:r>
      <w:r w:rsidRPr="003A176E">
        <w:t xml:space="preserve"> </w:t>
      </w:r>
      <w:proofErr w:type="gramStart"/>
      <w:r w:rsidRPr="003A176E">
        <w:t>Болотн</w:t>
      </w:r>
      <w:r>
        <w:t>ое</w:t>
      </w:r>
      <w:proofErr w:type="gramEnd"/>
      <w:r>
        <w:t xml:space="preserve"> по ул. Советская</w:t>
      </w:r>
      <w:r w:rsidRPr="003A176E">
        <w:t xml:space="preserve">. В результате пожара </w:t>
      </w:r>
      <w:r>
        <w:t>уничтоже</w:t>
      </w:r>
      <w:r w:rsidRPr="003A176E">
        <w:t>н</w:t>
      </w:r>
      <w:r>
        <w:t>а крыша дома. Поврежден пол, стены</w:t>
      </w:r>
      <w:r w:rsidRPr="003A176E">
        <w:t xml:space="preserve"> </w:t>
      </w:r>
      <w:r>
        <w:t>и потолочное перекрытие</w:t>
      </w:r>
      <w:r w:rsidRPr="003A176E">
        <w:t>. Человеческих жертв и травмированных нет.</w:t>
      </w:r>
    </w:p>
    <w:p w:rsidR="00AE6695" w:rsidRPr="003A176E" w:rsidRDefault="00AE6695" w:rsidP="00AE6695">
      <w:pPr>
        <w:tabs>
          <w:tab w:val="left" w:pos="180"/>
        </w:tabs>
        <w:ind w:firstLine="708"/>
        <w:jc w:val="both"/>
      </w:pPr>
      <w:r>
        <w:t xml:space="preserve">- 16 января 2025 года произошел пожар в жилом доме, расположенном по адресу: НСО, </w:t>
      </w:r>
      <w:proofErr w:type="spellStart"/>
      <w:r>
        <w:t>Болотнинский</w:t>
      </w:r>
      <w:proofErr w:type="spellEnd"/>
      <w:r>
        <w:t xml:space="preserve"> район д. Горн. В ходе проверки было установлено, что</w:t>
      </w:r>
      <w:r w:rsidRPr="003A176E">
        <w:t xml:space="preserve"> </w:t>
      </w:r>
      <w:r>
        <w:t xml:space="preserve">накануне пожара поздно вечером хозяева дома растопили отопительную </w:t>
      </w:r>
      <w:proofErr w:type="gramStart"/>
      <w:r>
        <w:t>печь</w:t>
      </w:r>
      <w:proofErr w:type="gramEnd"/>
      <w:r>
        <w:t xml:space="preserve"> и легли спать, а проснувшись рано утром сразу же уехали в с. </w:t>
      </w:r>
      <w:proofErr w:type="spellStart"/>
      <w:r>
        <w:t>Таганай</w:t>
      </w:r>
      <w:proofErr w:type="spellEnd"/>
      <w:r>
        <w:t>. Во время отсутствия хозяев произошло возгорание деревянных конструкций чердачного помещения. Как было установлено, возгорание произошло из-за поврежденной дымовой трубы. В результате пожара уничтожена крыша дома, повреждена крыша веранды.</w:t>
      </w:r>
      <w:r w:rsidRPr="009D7C30">
        <w:t xml:space="preserve"> </w:t>
      </w:r>
      <w:r w:rsidRPr="003A176E">
        <w:t>Человеческих жертв нет. Травмированных нет.</w:t>
      </w:r>
    </w:p>
    <w:p w:rsidR="00AE6695" w:rsidRPr="003A176E" w:rsidRDefault="00AE6695" w:rsidP="00AE6695">
      <w:pPr>
        <w:ind w:firstLine="708"/>
        <w:jc w:val="both"/>
      </w:pPr>
      <w:r w:rsidRPr="003A176E">
        <w:t>В целях предупреждения возникновения пожаров, ещё раз хочется обратиться к жителям района и напомнить, что для того</w:t>
      </w:r>
      <w:r>
        <w:t>,</w:t>
      </w:r>
      <w:r w:rsidRPr="003A176E">
        <w:t xml:space="preserve"> чтобы в ваш дом не пришла беда, достаточно соблюдать элементарные правила пожарной безопасности. Более внимательно и осторожно обращаться с огнём, вовремя производить ремонт отопительных печей, не курить в местах для этого не предназначенных, следить за состоянием электропроводки и уходя из дома выключать электроприборы. Ну и, конечно же, ни в коем случае, и не при каких обстоятельствах не давать спички детям, не доверять детям присмотр за топящимися печами. </w:t>
      </w:r>
    </w:p>
    <w:p w:rsidR="00AE6695" w:rsidRPr="003A176E" w:rsidRDefault="00AE6695" w:rsidP="00AE6695">
      <w:pPr>
        <w:ind w:firstLine="708"/>
        <w:jc w:val="both"/>
      </w:pPr>
      <w:r w:rsidRPr="003A176E">
        <w:lastRenderedPageBreak/>
        <w:t>Каждый человек должен выработать в себе аккуратность и осмотрительность. Нужно контролировать друг друга, бороться с рассеянностью, свойственной многим людям.</w:t>
      </w:r>
    </w:p>
    <w:p w:rsidR="00AE6695" w:rsidRPr="003A176E" w:rsidRDefault="00AE6695" w:rsidP="00AE6695">
      <w:pPr>
        <w:ind w:firstLine="708"/>
        <w:jc w:val="both"/>
      </w:pPr>
      <w:r w:rsidRPr="003A176E">
        <w:t xml:space="preserve">В дополнение к выше </w:t>
      </w:r>
      <w:proofErr w:type="gramStart"/>
      <w:r w:rsidRPr="003A176E">
        <w:t>изложенному</w:t>
      </w:r>
      <w:proofErr w:type="gramEnd"/>
      <w:r w:rsidRPr="003A176E">
        <w:t xml:space="preserve"> очередной раз обращаем ваше внимание на то, что в качестве одной из действенных мер, в предотвращении пожаров, в последнее время стало применение автономных пожарных </w:t>
      </w:r>
      <w:proofErr w:type="spellStart"/>
      <w:r w:rsidRPr="003A176E">
        <w:t>извещателей</w:t>
      </w:r>
      <w:proofErr w:type="spellEnd"/>
      <w:r w:rsidRPr="003A176E">
        <w:t xml:space="preserve">, в том числе с GSM-модулем (когда сигнал с датчика приходит на сотовый телефон или другое устройство).  Стоит отметить, что уже достаточно много случаев в Новосибирской области, когда дымовой </w:t>
      </w:r>
      <w:proofErr w:type="spellStart"/>
      <w:r w:rsidRPr="003A176E">
        <w:t>извещатель</w:t>
      </w:r>
      <w:proofErr w:type="spellEnd"/>
      <w:r w:rsidRPr="003A176E">
        <w:t xml:space="preserve"> спасает людей.          </w:t>
      </w:r>
    </w:p>
    <w:p w:rsidR="00AE6695" w:rsidRPr="003A176E" w:rsidRDefault="00AE6695" w:rsidP="00AE6695">
      <w:pPr>
        <w:ind w:firstLine="708"/>
        <w:jc w:val="both"/>
      </w:pPr>
      <w:r w:rsidRPr="003A176E">
        <w:t xml:space="preserve">За </w:t>
      </w:r>
      <w:r>
        <w:t>всё время</w:t>
      </w:r>
      <w:r w:rsidRPr="003A176E">
        <w:t xml:space="preserve"> с начала реализации госпрограммы по оснащению жилых помещений социально незащищенной категории граждан автономными дымовыми пожарными </w:t>
      </w:r>
      <w:proofErr w:type="spellStart"/>
      <w:r w:rsidRPr="003A176E">
        <w:t>извещателями</w:t>
      </w:r>
      <w:proofErr w:type="spellEnd"/>
      <w:r w:rsidRPr="003A176E">
        <w:t xml:space="preserve"> обнаружены десятки пожаров с реальным спасением жизней. </w:t>
      </w:r>
    </w:p>
    <w:p w:rsidR="00AE6695" w:rsidRPr="003A176E" w:rsidRDefault="00AE6695" w:rsidP="00AE6695">
      <w:pPr>
        <w:ind w:firstLine="708"/>
        <w:jc w:val="both"/>
      </w:pPr>
    </w:p>
    <w:p w:rsidR="00AE6695" w:rsidRPr="003A176E" w:rsidRDefault="00AE6695" w:rsidP="00AE6695">
      <w:pPr>
        <w:ind w:firstLine="708"/>
        <w:jc w:val="center"/>
        <w:rPr>
          <w:b/>
        </w:rPr>
      </w:pPr>
      <w:r w:rsidRPr="003A176E">
        <w:rPr>
          <w:b/>
        </w:rPr>
        <w:t>Соблюдайте правила пожарной безопасности!</w:t>
      </w:r>
    </w:p>
    <w:p w:rsidR="00AE6695" w:rsidRPr="003A176E" w:rsidRDefault="00AE6695" w:rsidP="00AE6695">
      <w:pPr>
        <w:ind w:firstLine="708"/>
        <w:jc w:val="center"/>
        <w:rPr>
          <w:b/>
        </w:rPr>
      </w:pPr>
      <w:r w:rsidRPr="003A176E">
        <w:rPr>
          <w:b/>
        </w:rPr>
        <w:t>Берегите себя и своих близких!</w:t>
      </w:r>
    </w:p>
    <w:p w:rsidR="00AE6695" w:rsidRPr="003A176E" w:rsidRDefault="00AE6695" w:rsidP="00AE6695">
      <w:pPr>
        <w:ind w:left="-360"/>
        <w:jc w:val="both"/>
        <w:rPr>
          <w:b/>
        </w:rPr>
      </w:pPr>
    </w:p>
    <w:p w:rsidR="00AE6695" w:rsidRPr="003A176E" w:rsidRDefault="00AE6695" w:rsidP="00AE6695">
      <w:pPr>
        <w:jc w:val="both"/>
      </w:pPr>
    </w:p>
    <w:p w:rsidR="00AE6695" w:rsidRPr="003A176E" w:rsidRDefault="00AE6695" w:rsidP="00AE6695">
      <w:pPr>
        <w:jc w:val="both"/>
      </w:pPr>
      <w:r>
        <w:t xml:space="preserve">Государственный </w:t>
      </w:r>
      <w:r w:rsidRPr="003A176E">
        <w:t xml:space="preserve">инспектор  </w:t>
      </w:r>
    </w:p>
    <w:p w:rsidR="00AE6695" w:rsidRPr="003A176E" w:rsidRDefault="00AE6695" w:rsidP="00AE6695">
      <w:pPr>
        <w:tabs>
          <w:tab w:val="left" w:pos="7320"/>
        </w:tabs>
        <w:jc w:val="both"/>
      </w:pPr>
      <w:r w:rsidRPr="003A176E">
        <w:t>Болотнинско</w:t>
      </w:r>
      <w:r>
        <w:t>го</w:t>
      </w:r>
      <w:r w:rsidRPr="003A176E">
        <w:t xml:space="preserve"> район</w:t>
      </w:r>
      <w:r>
        <w:t xml:space="preserve">а по пожарному надзору                                                           </w:t>
      </w:r>
      <w:r w:rsidRPr="003A176E">
        <w:t xml:space="preserve">А.А. </w:t>
      </w:r>
      <w:proofErr w:type="spellStart"/>
      <w:r w:rsidRPr="003A176E">
        <w:t>Хромовских</w:t>
      </w:r>
      <w:proofErr w:type="spellEnd"/>
    </w:p>
    <w:p w:rsidR="00C62E2A" w:rsidRPr="00DE594B" w:rsidRDefault="00C62E2A" w:rsidP="00C62E2A">
      <w:pPr>
        <w:rPr>
          <w:rFonts w:ascii="Times New Roman" w:hAnsi="Times New Roman" w:cs="Times New Roman"/>
          <w:b/>
        </w:rPr>
      </w:pPr>
      <w:r w:rsidRPr="00DE594B">
        <w:rPr>
          <w:rFonts w:ascii="Times New Roman" w:hAnsi="Times New Roman" w:cs="Times New Roman"/>
          <w:b/>
        </w:rPr>
        <w:t xml:space="preserve">                                                         </w:t>
      </w:r>
    </w:p>
    <w:p w:rsidR="00C62E2A" w:rsidRPr="00DE594B" w:rsidRDefault="00C62E2A" w:rsidP="00C62E2A">
      <w:pPr>
        <w:rPr>
          <w:rFonts w:ascii="Times New Roman" w:hAnsi="Times New Roman" w:cs="Times New Roman"/>
          <w:b/>
          <w:noProof/>
        </w:rPr>
      </w:pPr>
      <w:r w:rsidRPr="00DE594B">
        <w:rPr>
          <w:rFonts w:ascii="Times New Roman" w:hAnsi="Times New Roman" w:cs="Times New Roman"/>
          <w:b/>
          <w:noProof/>
        </w:rPr>
        <w:t>Соучредители:                         Редакционный совет:         Адрес:                                 Телефоны:</w:t>
      </w:r>
    </w:p>
    <w:p w:rsidR="00C62E2A" w:rsidRPr="00DE594B" w:rsidRDefault="00C62E2A" w:rsidP="00C62E2A">
      <w:pPr>
        <w:rPr>
          <w:rFonts w:ascii="Times New Roman" w:hAnsi="Times New Roman" w:cs="Times New Roman"/>
          <w:noProof/>
        </w:rPr>
      </w:pPr>
      <w:r w:rsidRPr="00DE594B">
        <w:rPr>
          <w:rFonts w:ascii="Times New Roman" w:hAnsi="Times New Roman" w:cs="Times New Roman"/>
          <w:noProof/>
        </w:rPr>
        <w:t>Администрация                        Боровик Т.И. .                     Новосибирская обл.        8(38349)43-280</w:t>
      </w:r>
    </w:p>
    <w:p w:rsidR="00C62E2A" w:rsidRPr="00DE594B" w:rsidRDefault="00C62E2A" w:rsidP="00C62E2A">
      <w:pPr>
        <w:rPr>
          <w:rFonts w:ascii="Times New Roman" w:hAnsi="Times New Roman" w:cs="Times New Roman"/>
          <w:noProof/>
        </w:rPr>
      </w:pPr>
      <w:r w:rsidRPr="00DE594B">
        <w:rPr>
          <w:rFonts w:ascii="Times New Roman" w:hAnsi="Times New Roman" w:cs="Times New Roman"/>
          <w:noProof/>
        </w:rPr>
        <w:t>Корниловского сельсовета     Шаповалова Н.М..                Болотнинский р-н           8(38349)43-245</w:t>
      </w:r>
    </w:p>
    <w:p w:rsidR="00C62E2A" w:rsidRPr="00DE594B" w:rsidRDefault="00C62E2A" w:rsidP="00C62E2A">
      <w:pPr>
        <w:rPr>
          <w:rFonts w:ascii="Times New Roman" w:hAnsi="Times New Roman" w:cs="Times New Roman"/>
          <w:noProof/>
        </w:rPr>
      </w:pPr>
      <w:r w:rsidRPr="00DE594B">
        <w:rPr>
          <w:rFonts w:ascii="Times New Roman" w:hAnsi="Times New Roman" w:cs="Times New Roman"/>
          <w:noProof/>
        </w:rPr>
        <w:t xml:space="preserve">Совет депутатов                       Эйснер Н.В..                         с.Корнилово </w:t>
      </w:r>
    </w:p>
    <w:p w:rsidR="00C62E2A" w:rsidRPr="00DE594B" w:rsidRDefault="00C62E2A" w:rsidP="00C62E2A">
      <w:pPr>
        <w:rPr>
          <w:rFonts w:ascii="Times New Roman" w:hAnsi="Times New Roman" w:cs="Times New Roman"/>
        </w:rPr>
      </w:pPr>
      <w:r w:rsidRPr="00DE594B">
        <w:rPr>
          <w:rFonts w:ascii="Times New Roman" w:hAnsi="Times New Roman" w:cs="Times New Roman"/>
          <w:noProof/>
        </w:rPr>
        <w:t xml:space="preserve">Корниловского сельсовета                                                        ул.Новая, д.5                                          </w:t>
      </w:r>
    </w:p>
    <w:p w:rsidR="00F6253F" w:rsidRDefault="00F6253F"/>
    <w:sectPr w:rsidR="00F6253F" w:rsidSect="00F625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2E2A"/>
    <w:rsid w:val="00665E26"/>
    <w:rsid w:val="00AE6695"/>
    <w:rsid w:val="00C62E2A"/>
    <w:rsid w:val="00F62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669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5</cp:revision>
  <cp:lastPrinted>2025-01-21T02:19:00Z</cp:lastPrinted>
  <dcterms:created xsi:type="dcterms:W3CDTF">2025-01-15T06:45:00Z</dcterms:created>
  <dcterms:modified xsi:type="dcterms:W3CDTF">2025-01-21T02:24:00Z</dcterms:modified>
</cp:coreProperties>
</file>